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B3" w:rsidRPr="00A375EA" w:rsidRDefault="005073B3" w:rsidP="005073B3">
      <w:pPr>
        <w:pStyle w:val="1"/>
        <w:spacing w:before="240" w:line="360" w:lineRule="auto"/>
        <w:ind w:firstLine="540"/>
        <w:jc w:val="center"/>
        <w:outlineLvl w:val="1"/>
        <w:rPr>
          <w:rFonts w:ascii="Times New Roman" w:hAnsi="Times New Roman"/>
          <w:b/>
          <w:iCs/>
          <w:sz w:val="28"/>
          <w:szCs w:val="28"/>
          <w:lang w:val="uk-UA"/>
        </w:rPr>
      </w:pPr>
      <w:bookmarkStart w:id="0" w:name="_Toc60832799"/>
      <w:r w:rsidRPr="00A375EA">
        <w:rPr>
          <w:rFonts w:ascii="Times New Roman" w:hAnsi="Times New Roman"/>
          <w:b/>
          <w:iCs/>
          <w:sz w:val="28"/>
          <w:szCs w:val="28"/>
          <w:lang w:val="uk-UA"/>
        </w:rPr>
        <w:t>УКРАЇНСЬКО-НІМЕЦЬКІ ВІДНОСИНИ В КІНЦІ ХХ – НА ПОЧАТКУ ХХІ СТ.: ІСТОРІОГРАФІЧНИЙ ТА ДЖЕРЕЛОЗНАВЧИЙ АНАЛІЗ ПРОБЛЕМИ</w:t>
      </w:r>
      <w:bookmarkEnd w:id="0"/>
    </w:p>
    <w:p w:rsidR="005073B3" w:rsidRPr="001F3BC9" w:rsidRDefault="005073B3" w:rsidP="005073B3">
      <w:pPr>
        <w:pStyle w:val="1"/>
        <w:spacing w:before="240"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Основні напрями </w:t>
      </w:r>
      <w:bookmarkStart w:id="1" w:name="_GoBack"/>
      <w:bookmarkEnd w:id="1"/>
      <w:r w:rsidRPr="001F3BC9">
        <w:rPr>
          <w:rFonts w:ascii="Times New Roman" w:hAnsi="Times New Roman"/>
          <w:iCs/>
          <w:sz w:val="28"/>
          <w:szCs w:val="28"/>
        </w:rPr>
        <w:t>українсько-німецьких відносин у 90-х роках XX-на початку XXI ст. є актуальною і важливою науковою проблемою. Проте в сучасній українській та зарубіжній історіографії поки що бракує робіт, які б розкривали її в повному обсязі. В нечисленних монографічних працях, присвячених українсько-німецьким відносинам сучасної історичної доби, досліджені лише окремі аспекти співробітництва країн.</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Важливими дня орієнтації в досліджуваній проблематиці, а також для аналізу зовнішньополітичних концепцій ФРН щодо країн Європейського Сходу, є роботи українських германістів. Слід зазначити, що останнім часом в Україні зросла кількість захищених дисертацій, присвячених українсько-німецькому співробітництву, але вони висвітлюють лише окремі аспекти взаємин і охоплюють період до середини 90-х років, хоча автори у назвах досліджень посягають на всі 90-ті роки. Здобутки вітчизняних германістів дають підстави стверджувати, що в Україні існує й продовжує активно розвиватися національна школа германістики, яку нині очолює провідний вчений-германіст А. І. Кудряченко, а також представляють такі науковці: С. К. Асатуров, О. М. Горенко, Г. І. Калінічева, С. В. Кондратюк, М. П. Костюк, Н. В. Кривець, Е. А. Кривонос, С. Ф. Кротюк, Д. М. Лакішик, К. А. Марков, А. Ю. Мартинов, Н. С. Папенко, О. П. Покотило, Г. В. Старосгенко, І. І. Харченко, В. В. Химинець, М. М. Яцишин та інші.</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При вивченні спеціальної літератури слід , на наш погляд, матеріали наукового характеру умовно розділити і згрупувати за такими напрямами:</w:t>
      </w:r>
    </w:p>
    <w:p w:rsidR="005073B3" w:rsidRPr="001F3BC9" w:rsidRDefault="005073B3" w:rsidP="005073B3">
      <w:pPr>
        <w:pStyle w:val="1"/>
        <w:spacing w:line="360" w:lineRule="auto"/>
        <w:ind w:firstLine="0"/>
        <w:jc w:val="both"/>
        <w:rPr>
          <w:rFonts w:ascii="Times New Roman" w:hAnsi="Times New Roman"/>
          <w:iCs/>
          <w:sz w:val="28"/>
          <w:szCs w:val="28"/>
        </w:rPr>
      </w:pPr>
      <w:r>
        <w:rPr>
          <w:rFonts w:ascii="Times New Roman" w:hAnsi="Times New Roman"/>
          <w:iCs/>
          <w:sz w:val="28"/>
          <w:szCs w:val="28"/>
        </w:rPr>
        <w:t>–</w:t>
      </w:r>
      <w:r>
        <w:rPr>
          <w:rFonts w:ascii="Times New Roman" w:hAnsi="Times New Roman"/>
          <w:iCs/>
          <w:sz w:val="28"/>
          <w:szCs w:val="28"/>
          <w:lang w:val="uk-UA"/>
        </w:rPr>
        <w:t> </w:t>
      </w:r>
      <w:r w:rsidRPr="001F3BC9">
        <w:rPr>
          <w:rFonts w:ascii="Times New Roman" w:hAnsi="Times New Roman"/>
          <w:iCs/>
          <w:sz w:val="28"/>
          <w:szCs w:val="28"/>
        </w:rPr>
        <w:t>література радянських і німецьких дослідників періоду до початку трансформаційних змін на континенті;</w:t>
      </w:r>
    </w:p>
    <w:p w:rsidR="005073B3" w:rsidRPr="001F3BC9" w:rsidRDefault="005073B3" w:rsidP="005073B3">
      <w:pPr>
        <w:pStyle w:val="1"/>
        <w:spacing w:line="360" w:lineRule="auto"/>
        <w:ind w:firstLine="0"/>
        <w:jc w:val="both"/>
        <w:rPr>
          <w:rFonts w:ascii="Times New Roman" w:hAnsi="Times New Roman"/>
          <w:iCs/>
          <w:sz w:val="28"/>
          <w:szCs w:val="28"/>
        </w:rPr>
      </w:pPr>
      <w:r>
        <w:rPr>
          <w:rFonts w:ascii="Times New Roman" w:hAnsi="Times New Roman"/>
          <w:iCs/>
          <w:sz w:val="28"/>
          <w:szCs w:val="28"/>
        </w:rPr>
        <w:t>–</w:t>
      </w:r>
      <w:r>
        <w:rPr>
          <w:rFonts w:ascii="Times New Roman" w:hAnsi="Times New Roman"/>
          <w:iCs/>
          <w:sz w:val="28"/>
          <w:szCs w:val="28"/>
          <w:lang w:val="uk-UA"/>
        </w:rPr>
        <w:t xml:space="preserve"> </w:t>
      </w:r>
      <w:r w:rsidRPr="001F3BC9">
        <w:rPr>
          <w:rFonts w:ascii="Times New Roman" w:hAnsi="Times New Roman"/>
          <w:iCs/>
          <w:sz w:val="28"/>
          <w:szCs w:val="28"/>
        </w:rPr>
        <w:t>література вітчизняних авторів сучасної історичної доби;</w:t>
      </w:r>
    </w:p>
    <w:p w:rsidR="005073B3" w:rsidRPr="001F3BC9" w:rsidRDefault="005073B3" w:rsidP="005073B3">
      <w:pPr>
        <w:pStyle w:val="1"/>
        <w:spacing w:line="360" w:lineRule="auto"/>
        <w:ind w:firstLine="0"/>
        <w:jc w:val="both"/>
        <w:rPr>
          <w:rFonts w:ascii="Times New Roman" w:hAnsi="Times New Roman"/>
          <w:iCs/>
          <w:sz w:val="28"/>
          <w:szCs w:val="28"/>
        </w:rPr>
      </w:pPr>
      <w:r>
        <w:rPr>
          <w:rFonts w:ascii="Times New Roman" w:hAnsi="Times New Roman"/>
          <w:iCs/>
          <w:sz w:val="28"/>
          <w:szCs w:val="28"/>
        </w:rPr>
        <w:t>–</w:t>
      </w:r>
      <w:r>
        <w:rPr>
          <w:rFonts w:ascii="Times New Roman" w:hAnsi="Times New Roman"/>
          <w:iCs/>
          <w:sz w:val="28"/>
          <w:szCs w:val="28"/>
          <w:lang w:val="uk-UA"/>
        </w:rPr>
        <w:t> </w:t>
      </w:r>
      <w:r w:rsidRPr="001F3BC9">
        <w:rPr>
          <w:rFonts w:ascii="Times New Roman" w:hAnsi="Times New Roman"/>
          <w:iCs/>
          <w:sz w:val="28"/>
          <w:szCs w:val="28"/>
        </w:rPr>
        <w:t>зах</w:t>
      </w:r>
      <w:r>
        <w:rPr>
          <w:rFonts w:ascii="Times New Roman" w:hAnsi="Times New Roman"/>
          <w:iCs/>
          <w:sz w:val="28"/>
          <w:szCs w:val="28"/>
        </w:rPr>
        <w:t xml:space="preserve">іднонімецька </w:t>
      </w:r>
      <w:r w:rsidRPr="001F3BC9">
        <w:rPr>
          <w:rFonts w:ascii="Times New Roman" w:hAnsi="Times New Roman"/>
          <w:iCs/>
          <w:sz w:val="28"/>
          <w:szCs w:val="28"/>
        </w:rPr>
        <w:t xml:space="preserve">література з проблематики демократичних змін у країнах </w:t>
      </w:r>
      <w:r w:rsidRPr="001F3BC9">
        <w:rPr>
          <w:rFonts w:ascii="Times New Roman" w:hAnsi="Times New Roman"/>
          <w:iCs/>
          <w:sz w:val="28"/>
          <w:szCs w:val="28"/>
        </w:rPr>
        <w:lastRenderedPageBreak/>
        <w:t>східної Європи, зокрема, в СНД і Україні на сучасному етапі;</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Вагомий внесок у дослідження німецької історії, українсько-німецьких відносин у 90-х роках XX ст. </w:t>
      </w:r>
      <w:r>
        <w:rPr>
          <w:rFonts w:ascii="Times New Roman" w:hAnsi="Times New Roman"/>
          <w:iCs/>
          <w:sz w:val="28"/>
          <w:szCs w:val="28"/>
        </w:rPr>
        <w:t>–</w:t>
      </w:r>
      <w:r w:rsidRPr="001F3BC9">
        <w:rPr>
          <w:rFonts w:ascii="Times New Roman" w:hAnsi="Times New Roman"/>
          <w:iCs/>
          <w:sz w:val="28"/>
          <w:szCs w:val="28"/>
        </w:rPr>
        <w:t xml:space="preserve"> на початку XXI ст. зробили вітчизняні історики: П. І. Барвійська, С. Власов, В. Гулевич, А. Зав'ялов, О. Іванов, Г. Калінічева, Н. Кривець, А. Кудряченко, І. Кулинич, А. Мартинов, Н. Папенко, М. Яцишин та ін. [1].</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Аналізуючи літературу авторів першого напряму, слід виділити дві її груш. До першої відносяться розробки радянської доби. Одним з визначних дослідників проблем українсько-німецьких відносин був вітчизняний історик-германіст І. Кулинич, його праці висвітлюють широке коло найважливіших аспектів співробітництва між двома народами у 50-60-ті роки [2]. Науковець вказує на позитивні момент, що сприяли зміцненню українсько-німецьких зв'язків, які мають довгу і складну історію. Професор І. Кулинич постає першим дослідником-германістом, який розробив проблему історичних, культурних взаємин двох народів та держав.</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У монографіях Р. Алексеева, В. Кузьміна, В. Мілюкової, Ф. Новік аналізуються радянсько-західнонімецькі відносини повоєнного періоду й проблеми безпеки Європи у 70-80-і роки [3].</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Іншою важливою підгрупою спеціальної літератури виступають дослідження західнонімецьких авторів. Серед них – А. Айсфельд, Й. Данкер, Г. Хафтен- дорн, М. Хельман, які аналізують складові східної західнонімецької політики, виділяють кілька її етапів та розкривають форми політичної взаємодії на континенті з Радянським Союзом [4]. Питання німецько-українських відносин розглядаються лише фрагментарно.</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Проблеми українсько-німецького співробітництва рубежу 90-х pp. окремо аналізуються в працях А. Кудряченка та Г. Грабарчука. Поклавши початок вивченню українсько-німецьких стосунків новітнього періоду, дослідники з'ясували пріоритети двосторонніх взаємин, їх політичний, безпековий, гуманітарний виміри [5]. Ці роботи містять в собі великий фактичний матеріал, а також серйозні наукові висновки.</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lastRenderedPageBreak/>
        <w:t>У монографії з проблематики європейської політики ФРН проф. А.</w:t>
      </w:r>
      <w:r>
        <w:rPr>
          <w:rFonts w:ascii="Times New Roman" w:hAnsi="Times New Roman"/>
          <w:iCs/>
          <w:sz w:val="28"/>
          <w:szCs w:val="28"/>
          <w:lang w:val="uk-UA"/>
        </w:rPr>
        <w:t> </w:t>
      </w:r>
      <w:r w:rsidRPr="001F3BC9">
        <w:rPr>
          <w:rFonts w:ascii="Times New Roman" w:hAnsi="Times New Roman"/>
          <w:iCs/>
          <w:sz w:val="28"/>
          <w:szCs w:val="28"/>
        </w:rPr>
        <w:t>Кудряченко виокремлює політику Федеративної Республіки Німеччини щодо незалежної України. Цінність даного дослідження полягає в тому, що науковець вперше широко поставив проблему українсько-німецьких відносин на сучасному етапі, робить їх прогноз на майбутнє, визначив стратегічним для української європейської політики німецький напрям, ввів до наукового обігу важливі документи МЗС України та фондів німецьких архівів, у своїх наступних публікаціях А. Кудряченко продовжує вивчення двосторонніх відносин в контексті глобальних зрушень в Європі [6].</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Знаний науковець А. І. Кудряченко дослідив геополітичне становище об'єднаної Німеччини, формування нової геополітичної моделі сучасної ФРН, зосередив увагу на векторах співпраці Німеччина - Україна. Дослідник підкреслив зацікавленість оновленої Німеччини до розташування та поглиблення інтеграції в Євросоюзі, а також щодо демократичних перетворень у країнах, що розташовані на сході континенту, в тому числі в Україні, що ґрунтується на економічних інтересах, на фундаменті взаємної вигоди.</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Для України досвід Німеччини щодо державної і суспільно-економічної трансформації у східних землях є корисним і повчальним. Українським політикам та дипломатам, як зазначає провідний германіст, важливо знаходити реальні вектори співпраці України та Німеччини як впливових та надійних партнерів [7].</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Першим цілісним дослідженням українсько-німецьких культурних зв'язків кінця 80-х-90-х років XX століття була дисертаційна робота М. Яцишина. В ній автор висвітлює основні форми і напрями культурного співробітництва зазначеного періоду, розглядає українсько-німецькі культурні зв'язки на прикладі України і Баварії, а також дає прогнозований аналіз розвитку і розширення українсько-німецького культурного співробітництва [8].</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У науковому дослідженні А. Кудряченка, І. Кулинича, В. Хохлачова </w:t>
      </w:r>
      <w:r w:rsidRPr="001F3BC9">
        <w:rPr>
          <w:rFonts w:ascii="Times New Roman" w:hAnsi="Times New Roman"/>
          <w:iCs/>
          <w:sz w:val="28"/>
          <w:szCs w:val="28"/>
        </w:rPr>
        <w:lastRenderedPageBreak/>
        <w:t>щодо особливостей облаштування німецької меншини на теренах України проаналізовано історичне минуле, сьогодення та можливості розвитку етнічних німців в Україні. Особливу цінність представляє розділ, присвячений майбутньому німців в Україні, в якому дослідники наголошують на інтеграції в українське середовище інших етнічних груп, яка буде найбільш оптимальною лише за умови збалансованої етнополітики держави [9].</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На увагу заслуговує праця Г. В. Павленка, в якій автор розглядає низку чинників, що позитивно впливали на розвиток німецької меншини Закарпаття, а також сприяли процесу розвитку українсько-німецьких економічних відносин [10].</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Проблему українсько-німецьких політичних та економічних зв'язків піднімає вітчизняна дослідниця М. Копиленко [11]. Вона аналізує процес заснування німецьких банків в Україні, висвітлює здобутки українсько-німецьких економічних відносин, не залишає поза увагою інші нагальні проблеми.</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В свою чергу, український дослідник А Мартинов зазначає, що Німеччина займає ключову позицію в Європі, від якої значною мірою залежить розвиток співробітництва між Європейським Союзом та Україною [12].</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До третього напряму опрацьованої літератури слід віднести роботи, присвячені подіям, що відбувалися в СРСР та в Європі у 90-х роках XX-на початку XXI століть. Ці події стимулювали зацікавленість німецьких вчених проблемами трансформаційних перетворень на континенті, зокрема, і на українських теренах. Зросла кількість наукових праць, присвячених Україні.</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У 1994 р. в Мюнхені видана праця А. Каппелера з історії України [13]. Змістовною є колективна робота вчених з Німеччини П. Феслера, Т. Хельда, та Д. Савіцкі «Лемберг-Львов-Львів. Місто в центрі європейських культур» [14]. Об'єктом дослідження німецьких вчених став вплив та взаємозбагачення європейських культур, які представлені у Львові.</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lastRenderedPageBreak/>
        <w:t>Серед німецьких істориків значний внесок у вивчення німецько-українських відносин зробили О. Александрова, X. Аллардг, Р. Лінднер, Е. Шульце та ін. [15]. На високу оцінку заслуговує робота німецьких дослідників М Хельмана та А. Айсфельда, в якій розкриті відносини країн-сусідів протягом тисячоліття [16]. На увагу заслуговує монографія О. Діля щодо проблеми українсько-російських відносин як центральної проблеми німецької і європейської безпеки. Автор підкреслює, що українсько-російські відносини виступають центральною проблемою європейської безпеки та ствердження нових засад відносин в Європі [17]. Оригінальною є колективна праця німецьких істориків Г. Хаузмана та А. Каппелера. Німецьких вчених цікавить не лише минуле українського народу, а й сучасні проблеми, які намагається вирішити українська держава [18].</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Відома австрійська дослідниця Ю. Бестерс-Ділгер у своїй роботі «Україна в Європі: сучасний стан, звершення та перспективи» зазначає, що з огляду на географічне розташування та історичні критерії цілком зрозумілим є той факт, що Україна знаходиться саме в Європі. Однак, за поняттями Європейського союзу Україна знаходиться ще на шляху до неї [19]. В роботі колектив авторів висвітлює питання політичного, економічного, законодавчого, а також культурного життя сучасної України. Авторка наголошує на тому, що Україна ще за часів середньовіччя історично була частиною Європи, а сьогодні знаходиться на шляху до неї. Дослідниця звертає нашу увагу на те, що в Європейському Союзі не пам'ятають, що континент географічно та історично є набагато ширшим ніж 15 країн-членів ЄС та наступні 25 претендентів. Україна належить до християнської культури, відомими тут були течії гуманізму та ренесансу, реформація та контрреформація. Важливим є той факт, як зазначає професор віденського університету Ю. Бестерс-Ділгер, що Україна була навіть посередником західного впливу між Заходом і Росією. Хоча згадані процеси дещо із запізненням та менш інтенсивно проходили в Україні, не існує підстав сумніватися в тому, що Україна з історичної точки зору є частиною Європи. </w:t>
      </w:r>
      <w:r w:rsidRPr="001F3BC9">
        <w:rPr>
          <w:rFonts w:ascii="Times New Roman" w:hAnsi="Times New Roman"/>
          <w:iCs/>
          <w:sz w:val="28"/>
          <w:szCs w:val="28"/>
        </w:rPr>
        <w:lastRenderedPageBreak/>
        <w:t>Більш складним є завдання обґрунтувати приналежність сучасної України до Європи з її західними цінностями. Однак, незалежна Україна підписала ряд документів, в яких вона цілком дотримується західних норм. Професор з Відня впевнена у тому, «що Європі не може бути байдуже, що станеться з Україною» [20].</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Французька дослідниця Є. Фішер присвятила своє дослідження російській політиці по відношенню до України та Білорусі. В роботі висвітлено зовнішню політику України та Росії, а також авторка зосередила увагу на відносинах між Росією та Україною, між Росією та Білоруссю. Є. Фішер підкреслює, що навіть через 15 років після розпаду Радянського Союзу існують сильні розбіжності між колишніми радянськими республіками, що мають під собою політичні, безпекові, економічні та суспільні підґрунтя. Відносини між новими 15 державами є досить складними. Дослідниця підкреслює, що, наприклад, співпраця та інтеграція між російською та білоруською оборонною промисловістю ускладнює невирішені етнополітичні конфлікти в Молдові, Грузії та Азербайджані. Російська Федерація як політично та військово могутніший спадкоємець Радянського Союзу відіграє майже на всіх рівнях ключову роль [21].</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Німецький історик X. Пляйнес у своїх роботах висвітлює німецько-російські відносини 90-х років XX століття та акцентує нашу увагу на енергетичних питаннях, які займають ключову позицію у співробітництві [22].</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Німецький політолог А. Рар у роботі «Росія. Європа. Азія» зосередив нашу увагу на проблемах співпраці Росії та Європейських країн, на проблемі постачання газу до Європи. А. Рар зазначає, що В. Путін позипіонує себе як прибічник Заходу, німецький політолог називає його «німцем у Кремлі», наголошуючи на його особистому внеску в розвиток німецько-російських відносин [23].</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Німецька дослідниця І. Кампе висвітлила вплив німецького чинника на pрозвиток відносин Європейського Союзу з новими сусідами – Російською </w:t>
      </w:r>
      <w:r w:rsidRPr="001F3BC9">
        <w:rPr>
          <w:rFonts w:ascii="Times New Roman" w:hAnsi="Times New Roman"/>
          <w:iCs/>
          <w:sz w:val="28"/>
          <w:szCs w:val="28"/>
        </w:rPr>
        <w:lastRenderedPageBreak/>
        <w:t>Федерацією, Білорусією, Україною та Молдовою. І. Кампе слушно зазначає, що важливим етапом становлення політики «спеціального сусідства» має бути поступова диференціація ставлення до країн з цього кола: до тих, які не збираються інтегруватися до ЄС взагалі та тих, які визначають вступ до об'єднаної Європи стратегічною метою своєї політики [24].</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В свою чергу, Б. Кернек розглянула питання порівняння програмних положень провідних політичних сил Російської Федерації щодо ставлення до Європейського Союзу та Північноатлантичного альянсу. Німецька дослідниця слушно зазначає, що попри розбіжності між, наприклад, «Єдиною Росією» та «Союзом правих сил» стосовно євроатлантичного напрямку зовнішньої політики Росії, загалом вирішальний вплив на формування курсу щодо НАТО має Кремль [25].</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Слід зазначити, що інтерес до України в Європі, зокрема, в Німеччині помітно збільшився після «помаранчевої революції». В німецькій пресі з'явився ряд статей, присвячених даній тематиці. В свою чергу, німецькі науковці почали досліджувати зміни, які відбулися в Україні після «помаранчевої революції».</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Важливими у цьому контексті є статті західних колег А. Гавріш «Помаранчові мрії Європи – Україна та ЄС», Г. Лепезанда «Джерела енергії та європейська політика сусідства», М. Копмана «Політика сусідства Європейського союзу...», Анне де Тіняві «Конкуренти замість партнерів: російське бачення Європейського Союзу та політики сусідства», Д. Шмідта «Європейська політика сусідства та євромедітарне партнерство: кінець регіональним амбіціям» [26].</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Історіографічний аналіз засвідчує, що подібна обопільна зацікавленість України та Німеччини передбачає у подальшому співробітництві передбачає стратегічну перспективу створення об'єднаної Європи.</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Основними документами для аналізу і вивчення зовнішньої політики України і Німеччини є Конституція – Основний Закон України, Основний Закон Німеччини [27], Декларація про державний суверенітет України, Акт </w:t>
      </w:r>
      <w:r w:rsidRPr="001F3BC9">
        <w:rPr>
          <w:rFonts w:ascii="Times New Roman" w:hAnsi="Times New Roman"/>
          <w:iCs/>
          <w:sz w:val="28"/>
          <w:szCs w:val="28"/>
        </w:rPr>
        <w:lastRenderedPageBreak/>
        <w:t>проголошення незалежності України від 24 серпня 1991 р, окремі державні акти, закони, постанови Верховної Ради та Бундестагу, рішення урядів, угоди [28].</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Велику цінність для дослідження проблеми українсько-німецьких відносин становить комплекс архівних матеріалів, тексти міжнародних угод збірники документів, дані української та німецької статистики, конференції та зустрічі, виступи політичних діячів, публікації українських та німецьких періодичних видань. Основний комплекс документів, який стосується проблеми дослідження зберігається в Історико-архівному управлінні Міністерства закордонних справ України у фонді «Міжнародні договори України на дво- та багатосторонній основі» (двосторонні угоди, офіційні заяви, спільні декларації), вони становлять договірно-правову базу українсько-німецьких відносин.</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Вивчення документів цього фонду дає можливість простежити за процесом створення нормативно-правової бази, становленням та подальшим розвитком двосторонніх відносин у 90-х роках XX та на початку XXI століть. Зазначимо, що ще на початку 90-х років договірно-правова база двосторонніх відносин складала біля 20 угод, то на початку ХХІ ст. вона поповнилася новими документами і містить більше 50 угод, які охоплюють всі сфери співробітництва. Підкреслимо, що тут існують великі можливості для нарощення договірно-правової бази українсько-німецьких відносин. Ця група джерел висвітлює зовнішньополітичну та внутрішньополітичну діяльність України, що надає можливість враховувати ті обставини, які впливали на розвиток українсько-німецьких відносин.</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Документи Центрального Державного архіву громадських об'єднань України присвячені проблемі українсько-німецьких відносин на сучасному етапі [29]. Цей комплекс джерел дає можливість прослідкувати за становленням українсько-німецьких взаємин.</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 xml:space="preserve">Цінна інформація, на основі якої можна судити про становлення українсько-німецьких відносин, міститься у фондах імені Ф. Еберта, Г. </w:t>
      </w:r>
      <w:r w:rsidRPr="001F3BC9">
        <w:rPr>
          <w:rFonts w:ascii="Times New Roman" w:hAnsi="Times New Roman"/>
          <w:iCs/>
          <w:sz w:val="28"/>
          <w:szCs w:val="28"/>
        </w:rPr>
        <w:lastRenderedPageBreak/>
        <w:t>Зайделя, К. Аденауера, Гете-інституту (м. Київ), Центру німецької культури «Відерштрать», благодійних організацій. Вищезгадані матеріали фондів являють собою офіційну документацію і відзначаються високим рівнем інформативності.</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Повно та об'єктивно проаналізувати українсько-німецькі відносини на сучасному етапі дозволяють мемуари Г. Геншера, Г. Коля та Р. фон Вайцзекера, Г. Шредера [30]. Ці джерела мають особливу цінність, бо відображають події, учасниками яких були автори, але вони містять певну долю суб'єктивізму, тому до них слід ставитися критично.</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Наступну групу джерел складають збірники опублікованих документів, виступи політичних діячів, серед яких слід виділити такі: «Збірник документів і матеріали. Україна в XX столітті», «Україна на міжнародній арені: Збірник документів і матеріалів 1986-1990 pp.», «Україна в міжнародно-правових відносинах», «Україна в міжнародних науково-технічних зв'язках 70-80 pp.», «Україна на міжнародній арені: Збірник документів і матеріалів 1991-1995» та ін. До цієї групи слід віднести виступи Р. Герцога, Й. Pay, Е. Гайкена, X. Келера, Л. Кравчука, Л. Кучми, Б. Ющенка В. Литвина, федеральних канцлерів Г. Коля, Г. Шредера, А. Меркель, віце-канцлерів К. Кінкеля і Й. Фішера, депутатів Бундестагу та членів уряду [31]. Це коло джерел носить офіційний характер.</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Документи Державного Комітету статистики України та статистичні збірники ФРН складають іншу групу джерел. Матеріали німецького статистичного щорічника дозволяють простежити за динамікою експортно-імпортних операцій з 1992 року.</w:t>
      </w:r>
    </w:p>
    <w:p w:rsidR="005073B3" w:rsidRPr="001F3BC9" w:rsidRDefault="005073B3" w:rsidP="005073B3">
      <w:pPr>
        <w:pStyle w:val="1"/>
        <w:spacing w:line="360" w:lineRule="auto"/>
        <w:ind w:firstLine="540"/>
        <w:jc w:val="both"/>
        <w:rPr>
          <w:rFonts w:ascii="Times New Roman" w:hAnsi="Times New Roman"/>
          <w:iCs/>
          <w:sz w:val="28"/>
          <w:szCs w:val="28"/>
        </w:rPr>
      </w:pPr>
      <w:r w:rsidRPr="001F3BC9">
        <w:rPr>
          <w:rFonts w:ascii="Times New Roman" w:hAnsi="Times New Roman"/>
          <w:iCs/>
          <w:sz w:val="28"/>
          <w:szCs w:val="28"/>
        </w:rPr>
        <w:t>Окрему групу джерельної бази складають матеріали періодичних видань та часописів. Серед</w:t>
      </w:r>
      <w:r w:rsidRPr="00A375EA">
        <w:rPr>
          <w:rFonts w:ascii="Times New Roman" w:hAnsi="Times New Roman"/>
          <w:iCs/>
          <w:sz w:val="28"/>
          <w:szCs w:val="28"/>
          <w:lang w:val="de-DE"/>
        </w:rPr>
        <w:t xml:space="preserve"> </w:t>
      </w:r>
      <w:r w:rsidRPr="001F3BC9">
        <w:rPr>
          <w:rFonts w:ascii="Times New Roman" w:hAnsi="Times New Roman"/>
          <w:iCs/>
          <w:sz w:val="28"/>
          <w:szCs w:val="28"/>
        </w:rPr>
        <w:t>них</w:t>
      </w:r>
      <w:r w:rsidRPr="00A375EA">
        <w:rPr>
          <w:rFonts w:ascii="Times New Roman" w:hAnsi="Times New Roman"/>
          <w:iCs/>
          <w:sz w:val="28"/>
          <w:szCs w:val="28"/>
          <w:lang w:val="de-DE"/>
        </w:rPr>
        <w:t xml:space="preserve"> </w:t>
      </w:r>
      <w:r w:rsidRPr="001F3BC9">
        <w:rPr>
          <w:rFonts w:ascii="Times New Roman" w:hAnsi="Times New Roman"/>
          <w:iCs/>
          <w:sz w:val="28"/>
          <w:szCs w:val="28"/>
        </w:rPr>
        <w:t>такі</w:t>
      </w:r>
      <w:r w:rsidRPr="00A375EA">
        <w:rPr>
          <w:rFonts w:ascii="Times New Roman" w:hAnsi="Times New Roman"/>
          <w:iCs/>
          <w:sz w:val="28"/>
          <w:szCs w:val="28"/>
          <w:lang w:val="de-DE"/>
        </w:rPr>
        <w:t xml:space="preserve"> </w:t>
      </w:r>
      <w:r w:rsidRPr="001F3BC9">
        <w:rPr>
          <w:rFonts w:ascii="Times New Roman" w:hAnsi="Times New Roman"/>
          <w:iCs/>
          <w:sz w:val="28"/>
          <w:szCs w:val="28"/>
        </w:rPr>
        <w:t>як</w:t>
      </w:r>
      <w:r w:rsidRPr="00A375EA">
        <w:rPr>
          <w:rFonts w:ascii="Times New Roman" w:hAnsi="Times New Roman"/>
          <w:iCs/>
          <w:sz w:val="28"/>
          <w:szCs w:val="28"/>
          <w:lang w:val="de-DE"/>
        </w:rPr>
        <w:t xml:space="preserve"> «</w:t>
      </w:r>
      <w:r w:rsidRPr="001F3BC9">
        <w:rPr>
          <w:rFonts w:ascii="Times New Roman" w:hAnsi="Times New Roman"/>
          <w:iCs/>
          <w:sz w:val="28"/>
          <w:szCs w:val="28"/>
        </w:rPr>
        <w:t>Голос</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України</w:t>
      </w:r>
      <w:r w:rsidRPr="00A375EA">
        <w:rPr>
          <w:rFonts w:ascii="Times New Roman" w:hAnsi="Times New Roman"/>
          <w:iCs/>
          <w:sz w:val="28"/>
          <w:szCs w:val="28"/>
          <w:lang w:val="de-DE"/>
        </w:rPr>
        <w:t>», «</w:t>
      </w:r>
      <w:r w:rsidRPr="001F3BC9">
        <w:rPr>
          <w:rFonts w:ascii="Times New Roman" w:hAnsi="Times New Roman"/>
          <w:iCs/>
          <w:sz w:val="28"/>
          <w:szCs w:val="28"/>
        </w:rPr>
        <w:t>Урядовий</w:t>
      </w:r>
      <w:r w:rsidRPr="00A375EA">
        <w:rPr>
          <w:rFonts w:ascii="Times New Roman" w:hAnsi="Times New Roman"/>
          <w:iCs/>
          <w:sz w:val="28"/>
          <w:szCs w:val="28"/>
          <w:lang w:val="de-DE"/>
        </w:rPr>
        <w:t xml:space="preserve"> </w:t>
      </w:r>
      <w:r w:rsidRPr="001F3BC9">
        <w:rPr>
          <w:rFonts w:ascii="Times New Roman" w:hAnsi="Times New Roman"/>
          <w:iCs/>
          <w:sz w:val="28"/>
          <w:szCs w:val="28"/>
        </w:rPr>
        <w:t>кур</w:t>
      </w:r>
      <w:r w:rsidRPr="00A375EA">
        <w:rPr>
          <w:rFonts w:ascii="Times New Roman" w:hAnsi="Times New Roman"/>
          <w:iCs/>
          <w:sz w:val="28"/>
          <w:szCs w:val="28"/>
          <w:lang w:val="de-DE"/>
        </w:rPr>
        <w:t>'</w:t>
      </w:r>
      <w:r w:rsidRPr="001F3BC9">
        <w:rPr>
          <w:rFonts w:ascii="Times New Roman" w:hAnsi="Times New Roman"/>
          <w:iCs/>
          <w:sz w:val="28"/>
          <w:szCs w:val="28"/>
        </w:rPr>
        <w:t>єр</w:t>
      </w:r>
      <w:r w:rsidRPr="00A375EA">
        <w:rPr>
          <w:rFonts w:ascii="Times New Roman" w:hAnsi="Times New Roman"/>
          <w:iCs/>
          <w:sz w:val="28"/>
          <w:szCs w:val="28"/>
          <w:lang w:val="de-DE"/>
        </w:rPr>
        <w:t>», «</w:t>
      </w:r>
      <w:r w:rsidRPr="001F3BC9">
        <w:rPr>
          <w:rFonts w:ascii="Times New Roman" w:hAnsi="Times New Roman"/>
          <w:iCs/>
          <w:sz w:val="28"/>
          <w:szCs w:val="28"/>
        </w:rPr>
        <w:t>Політика</w:t>
      </w:r>
      <w:r w:rsidRPr="00A375EA">
        <w:rPr>
          <w:rFonts w:ascii="Times New Roman" w:hAnsi="Times New Roman"/>
          <w:iCs/>
          <w:sz w:val="28"/>
          <w:szCs w:val="28"/>
          <w:lang w:val="de-DE"/>
        </w:rPr>
        <w:t xml:space="preserve"> </w:t>
      </w:r>
      <w:r w:rsidRPr="001F3BC9">
        <w:rPr>
          <w:rFonts w:ascii="Times New Roman" w:hAnsi="Times New Roman"/>
          <w:iCs/>
          <w:sz w:val="28"/>
          <w:szCs w:val="28"/>
        </w:rPr>
        <w:t>і</w:t>
      </w:r>
      <w:r w:rsidRPr="00A375EA">
        <w:rPr>
          <w:rFonts w:ascii="Times New Roman" w:hAnsi="Times New Roman"/>
          <w:iCs/>
          <w:sz w:val="28"/>
          <w:szCs w:val="28"/>
          <w:lang w:val="de-DE"/>
        </w:rPr>
        <w:t xml:space="preserve"> </w:t>
      </w:r>
      <w:r w:rsidRPr="001F3BC9">
        <w:rPr>
          <w:rFonts w:ascii="Times New Roman" w:hAnsi="Times New Roman"/>
          <w:iCs/>
          <w:sz w:val="28"/>
          <w:szCs w:val="28"/>
        </w:rPr>
        <w:t>час</w:t>
      </w:r>
      <w:r w:rsidRPr="00A375EA">
        <w:rPr>
          <w:rFonts w:ascii="Times New Roman" w:hAnsi="Times New Roman"/>
          <w:iCs/>
          <w:sz w:val="28"/>
          <w:szCs w:val="28"/>
          <w:lang w:val="de-DE"/>
        </w:rPr>
        <w:t xml:space="preserve">», «Außenpolitik», «Berliner Zeitung», «Blätter für deutsche und internationale Politik, «Deutschland», «Dialog», «Die Welt», «Ethnos-Nation», «Europa-Archiv», «Frankfurter Allgemeine», «Deutsch-ukrainische Rundschau», «Internationale Politik», «Weltwirtschaft», «Westfalische Nachrichten», </w:t>
      </w:r>
      <w:r w:rsidRPr="00A375EA">
        <w:rPr>
          <w:rFonts w:ascii="Times New Roman" w:hAnsi="Times New Roman"/>
          <w:iCs/>
          <w:sz w:val="28"/>
          <w:szCs w:val="28"/>
          <w:lang w:val="de-DE"/>
        </w:rPr>
        <w:lastRenderedPageBreak/>
        <w:t xml:space="preserve">«Wirtschaft und Recht in Osteuropa», «Osteuropa», «Osteuropa-Recht», «Osteuropa-Wirtschaft», «Ost-West Contact», «Spiegel», «Süddeutsche Zeitung», «Der Standart», «Stern» </w:t>
      </w:r>
      <w:r w:rsidRPr="001F3BC9">
        <w:rPr>
          <w:rFonts w:ascii="Times New Roman" w:hAnsi="Times New Roman"/>
          <w:iCs/>
          <w:sz w:val="28"/>
          <w:szCs w:val="28"/>
        </w:rPr>
        <w:t>та</w:t>
      </w:r>
      <w:r w:rsidRPr="00A375EA">
        <w:rPr>
          <w:rFonts w:ascii="Times New Roman" w:hAnsi="Times New Roman"/>
          <w:iCs/>
          <w:sz w:val="28"/>
          <w:szCs w:val="28"/>
          <w:lang w:val="de-DE"/>
        </w:rPr>
        <w:t xml:space="preserve"> </w:t>
      </w:r>
      <w:r w:rsidRPr="001F3BC9">
        <w:rPr>
          <w:rFonts w:ascii="Times New Roman" w:hAnsi="Times New Roman"/>
          <w:iCs/>
          <w:sz w:val="28"/>
          <w:szCs w:val="28"/>
        </w:rPr>
        <w:t>інші</w:t>
      </w:r>
      <w:r w:rsidRPr="00A375EA">
        <w:rPr>
          <w:rFonts w:ascii="Times New Roman" w:hAnsi="Times New Roman"/>
          <w:iCs/>
          <w:sz w:val="28"/>
          <w:szCs w:val="28"/>
          <w:lang w:val="de-DE"/>
        </w:rPr>
        <w:t xml:space="preserve">. </w:t>
      </w:r>
      <w:r w:rsidRPr="001F3BC9">
        <w:rPr>
          <w:rFonts w:ascii="Times New Roman" w:hAnsi="Times New Roman"/>
          <w:iCs/>
          <w:sz w:val="28"/>
          <w:szCs w:val="28"/>
        </w:rPr>
        <w:t>Фактичний матеріал періодичних видань доповнював джерельну базу, а це дає можливість оперувати новими фактами, слідкувати за розвитком подій. Отже, джерельна база є достатньо широкою для проведення комплексного дослідження українсько-німецьких відносин наприкінці XX - на початку XXI століть.</w:t>
      </w:r>
    </w:p>
    <w:p w:rsidR="005073B3" w:rsidRPr="001F3BC9" w:rsidRDefault="005073B3" w:rsidP="005073B3">
      <w:pPr>
        <w:pStyle w:val="1"/>
        <w:spacing w:line="360" w:lineRule="auto"/>
        <w:ind w:firstLine="540"/>
        <w:jc w:val="center"/>
        <w:rPr>
          <w:rFonts w:ascii="Times New Roman" w:hAnsi="Times New Roman"/>
          <w:b/>
          <w:iCs/>
          <w:sz w:val="28"/>
          <w:szCs w:val="28"/>
        </w:rPr>
      </w:pPr>
      <w:r w:rsidRPr="001F3BC9">
        <w:rPr>
          <w:rFonts w:ascii="Times New Roman" w:hAnsi="Times New Roman"/>
          <w:b/>
          <w:iCs/>
          <w:sz w:val="28"/>
          <w:szCs w:val="28"/>
        </w:rPr>
        <w:t>Список використаних джерел та літератури:</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1. Барвінська П. І. Українсько-німецькі відносини в 1917-1922 pp. Автореферат дис. на здобута канд. істор. наук. - Одеса, 2001. - 23 с.; Власов С. Н. Европейская безопасность: в контексте германских интересов. - К.,1991,- 200 с.; Гулевич В. Н. Класи і політичні партії ФРН. – K.: Наукова думка, 1975. - 287 с; Зав'ялов А. С. Вопросы германской истории. - Днепропетровск, 1986. -125 с.; Іванов О. Ф. Волиш 0. П. Перші демократичні вибори в НДР та їх історична роль // Вісник Київського університету. Серія історія. Вип.49. - К, 2001. - С.12-15.; Калінічева Г. І. Тісні міждержавні зв'язки - стимул для розбудови України. Із досвіду наукового співробітництва з Німеччиною у 20-ті й на межі 30-х років XX століття // Президент. - 2003. - № 1(15). - С. 103-107; Кудряченко А. І. Нові геополітичні обрії сучасної Німеччини // Президент. - 2003. - № 1(15).- С. 98-103; Кулинич І. М., Кривець Н. В. Нариси з історії німецьких колоній в Україні. - K., 1995. - 272 с.; Мартинов А. Українсько-німецькі зв'язки у контексті європейської інтеграції (90-ті роки XX століття): Дис... канд. іст. наук: 07.00.02/НАН України. - K., 1997. – 88 с.; Папенко H. С. Про деякі тенденції розвитку українсько-німецьких економічних зв'язків на сучасному етапі // Інформаційний вісник АН Вищої школи України. Дод. до вил. N« 19. – K:, 1999. - С.11-18.; Яцишин M. М. Українсько-німецькі культурні зв'язки кінця 80-х- у 90-ті роки XX століття. - Луцьк: Вежа, 1999. - 204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2. Кулинич І. М. Економічні та культурні зв'язки Української РСР з Німецькою Демократичною Республікою (1949-1965). - К, 1966.; Кулинич І. М. Українсько-німецькі історичні зв'язки. - К: Наукова думка, 1969. - 276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3. Алексеев Р.Ф. СССР и ФРГ: прошлое и настоящее: Советско-западногерманские отношения: 1955-1980. – М.: Политиздат, 1980. - 280 с.; Кузьмин В. Ю. Стратегия мира и добрососедства: Политика европейских и социалистических государств в отношении ФРГ и і проблемы безопасности Европы 70- 80-е г. - М.: Наука, 1987. - 272 с.; Милюкова В. И. Отношения СССР - ФРГ и проблемы европейской безопасности, 1969-1982 гг. - М.: Наука, 1983. - 303 с.; Новик Ф. И. СССР - ФРГ: проблемы сосуществования и сотрудничества, 1975-1986. - М.: Наука, 1987. - 244 с.</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 xml:space="preserve">4. Hellmann </w:t>
      </w:r>
      <w:r w:rsidRPr="001F3BC9">
        <w:rPr>
          <w:rFonts w:ascii="Times New Roman" w:hAnsi="Times New Roman"/>
          <w:iCs/>
          <w:sz w:val="28"/>
          <w:szCs w:val="28"/>
        </w:rPr>
        <w:t>М</w:t>
      </w:r>
      <w:r w:rsidRPr="00A375EA">
        <w:rPr>
          <w:rFonts w:ascii="Times New Roman" w:hAnsi="Times New Roman"/>
          <w:iCs/>
          <w:sz w:val="28"/>
          <w:szCs w:val="28"/>
          <w:lang w:val="de-DE"/>
        </w:rPr>
        <w:t>., Eisfeld A. Tausend Jahre Nachbarschaft. Russland und Deutschland. - München, 1988. - 4205.; Danker Ersil W. Westeuropa in den Qst-</w:t>
      </w:r>
      <w:r w:rsidRPr="00A375EA">
        <w:rPr>
          <w:rFonts w:ascii="Times New Roman" w:hAnsi="Times New Roman"/>
          <w:iCs/>
          <w:sz w:val="28"/>
          <w:szCs w:val="28"/>
          <w:lang w:val="de-DE"/>
        </w:rPr>
        <w:lastRenderedPageBreak/>
        <w:t>West-Beziehungen. - Berlin, 1987. - 220 S; Haftendorn H. Sicherheit und Entspannung: Zur Aussenpolitik der Bundesrepublik Deutschland. - Baden-Baden, 1986. -164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 xml:space="preserve">5. </w:t>
      </w:r>
      <w:r w:rsidRPr="001F3BC9">
        <w:rPr>
          <w:rFonts w:ascii="Times New Roman" w:hAnsi="Times New Roman"/>
          <w:iCs/>
          <w:sz w:val="28"/>
          <w:szCs w:val="28"/>
        </w:rPr>
        <w:t>Кудряченко</w:t>
      </w:r>
      <w:r w:rsidRPr="00A375EA">
        <w:rPr>
          <w:rFonts w:ascii="Times New Roman" w:hAnsi="Times New Roman"/>
          <w:iCs/>
          <w:sz w:val="28"/>
          <w:szCs w:val="28"/>
          <w:lang w:val="de-DE"/>
        </w:rPr>
        <w:t xml:space="preserve"> A. </w:t>
      </w:r>
      <w:r w:rsidRPr="001F3BC9">
        <w:rPr>
          <w:rFonts w:ascii="Times New Roman" w:hAnsi="Times New Roman"/>
          <w:iCs/>
          <w:sz w:val="28"/>
          <w:szCs w:val="28"/>
        </w:rPr>
        <w:t>І</w:t>
      </w:r>
      <w:r w:rsidRPr="00A375EA">
        <w:rPr>
          <w:rFonts w:ascii="Times New Roman" w:hAnsi="Times New Roman"/>
          <w:iCs/>
          <w:sz w:val="28"/>
          <w:szCs w:val="28"/>
          <w:lang w:val="de-DE"/>
        </w:rPr>
        <w:t xml:space="preserve">. </w:t>
      </w:r>
      <w:r w:rsidRPr="001F3BC9">
        <w:rPr>
          <w:rFonts w:ascii="Times New Roman" w:hAnsi="Times New Roman"/>
          <w:iCs/>
          <w:sz w:val="28"/>
          <w:szCs w:val="28"/>
        </w:rPr>
        <w:t>Східна</w:t>
      </w:r>
      <w:r w:rsidRPr="00A375EA">
        <w:rPr>
          <w:rFonts w:ascii="Times New Roman" w:hAnsi="Times New Roman"/>
          <w:iCs/>
          <w:sz w:val="28"/>
          <w:szCs w:val="28"/>
          <w:lang w:val="de-DE"/>
        </w:rPr>
        <w:t xml:space="preserve"> </w:t>
      </w:r>
      <w:r w:rsidRPr="001F3BC9">
        <w:rPr>
          <w:rFonts w:ascii="Times New Roman" w:hAnsi="Times New Roman"/>
          <w:iCs/>
          <w:sz w:val="28"/>
          <w:szCs w:val="28"/>
        </w:rPr>
        <w:t>Європа</w:t>
      </w:r>
      <w:r w:rsidRPr="00A375EA">
        <w:rPr>
          <w:rFonts w:ascii="Times New Roman" w:hAnsi="Times New Roman"/>
          <w:iCs/>
          <w:sz w:val="28"/>
          <w:szCs w:val="28"/>
          <w:lang w:val="de-DE"/>
        </w:rPr>
        <w:t xml:space="preserve"> </w:t>
      </w:r>
      <w:r w:rsidRPr="001F3BC9">
        <w:rPr>
          <w:rFonts w:ascii="Times New Roman" w:hAnsi="Times New Roman"/>
          <w:iCs/>
          <w:sz w:val="28"/>
          <w:szCs w:val="28"/>
        </w:rPr>
        <w:t>на</w:t>
      </w:r>
      <w:r w:rsidRPr="00A375EA">
        <w:rPr>
          <w:rFonts w:ascii="Times New Roman" w:hAnsi="Times New Roman"/>
          <w:iCs/>
          <w:sz w:val="28"/>
          <w:szCs w:val="28"/>
          <w:lang w:val="de-DE"/>
        </w:rPr>
        <w:t xml:space="preserve"> </w:t>
      </w:r>
      <w:r w:rsidRPr="001F3BC9">
        <w:rPr>
          <w:rFonts w:ascii="Times New Roman" w:hAnsi="Times New Roman"/>
          <w:iCs/>
          <w:sz w:val="28"/>
          <w:szCs w:val="28"/>
        </w:rPr>
        <w:t>шляху</w:t>
      </w:r>
      <w:r w:rsidRPr="00A375EA">
        <w:rPr>
          <w:rFonts w:ascii="Times New Roman" w:hAnsi="Times New Roman"/>
          <w:iCs/>
          <w:sz w:val="28"/>
          <w:szCs w:val="28"/>
          <w:lang w:val="de-DE"/>
        </w:rPr>
        <w:t xml:space="preserve"> </w:t>
      </w:r>
      <w:r w:rsidRPr="001F3BC9">
        <w:rPr>
          <w:rFonts w:ascii="Times New Roman" w:hAnsi="Times New Roman"/>
          <w:iCs/>
          <w:sz w:val="28"/>
          <w:szCs w:val="28"/>
        </w:rPr>
        <w:t>змін</w:t>
      </w:r>
      <w:r w:rsidRPr="00A375EA">
        <w:rPr>
          <w:rFonts w:ascii="Times New Roman" w:hAnsi="Times New Roman"/>
          <w:iCs/>
          <w:sz w:val="28"/>
          <w:szCs w:val="28"/>
          <w:lang w:val="de-DE"/>
        </w:rPr>
        <w:t xml:space="preserve">. - K.: </w:t>
      </w:r>
      <w:r w:rsidRPr="001F3BC9">
        <w:rPr>
          <w:rFonts w:ascii="Times New Roman" w:hAnsi="Times New Roman"/>
          <w:iCs/>
          <w:sz w:val="28"/>
          <w:szCs w:val="28"/>
        </w:rPr>
        <w:t>Знання</w:t>
      </w:r>
      <w:r w:rsidRPr="00A375EA">
        <w:rPr>
          <w:rFonts w:ascii="Times New Roman" w:hAnsi="Times New Roman"/>
          <w:iCs/>
          <w:sz w:val="28"/>
          <w:szCs w:val="28"/>
          <w:lang w:val="de-DE"/>
        </w:rPr>
        <w:t xml:space="preserve"> </w:t>
      </w:r>
      <w:r w:rsidRPr="001F3BC9">
        <w:rPr>
          <w:rFonts w:ascii="Times New Roman" w:hAnsi="Times New Roman"/>
          <w:iCs/>
          <w:sz w:val="28"/>
          <w:szCs w:val="28"/>
        </w:rPr>
        <w:t>УРСР</w:t>
      </w:r>
      <w:r w:rsidRPr="00A375EA">
        <w:rPr>
          <w:rFonts w:ascii="Times New Roman" w:hAnsi="Times New Roman"/>
          <w:iCs/>
          <w:sz w:val="28"/>
          <w:szCs w:val="28"/>
          <w:lang w:val="de-DE"/>
        </w:rPr>
        <w:t xml:space="preserve">, 1990. - 48 </w:t>
      </w:r>
      <w:r w:rsidRPr="001F3BC9">
        <w:rPr>
          <w:rFonts w:ascii="Times New Roman" w:hAnsi="Times New Roman"/>
          <w:iCs/>
          <w:sz w:val="28"/>
          <w:szCs w:val="28"/>
        </w:rPr>
        <w:t>с</w:t>
      </w:r>
      <w:r w:rsidRPr="00A375EA">
        <w:rPr>
          <w:rFonts w:ascii="Times New Roman" w:hAnsi="Times New Roman"/>
          <w:iCs/>
          <w:sz w:val="28"/>
          <w:szCs w:val="28"/>
          <w:lang w:val="de-DE"/>
        </w:rPr>
        <w:t xml:space="preserve">.; </w:t>
      </w:r>
      <w:r w:rsidRPr="001F3BC9">
        <w:rPr>
          <w:rFonts w:ascii="Times New Roman" w:hAnsi="Times New Roman"/>
          <w:iCs/>
          <w:sz w:val="28"/>
          <w:szCs w:val="28"/>
        </w:rPr>
        <w:t>Кудряченко</w:t>
      </w:r>
      <w:r w:rsidRPr="00A375EA">
        <w:rPr>
          <w:rFonts w:ascii="Times New Roman" w:hAnsi="Times New Roman"/>
          <w:iCs/>
          <w:sz w:val="28"/>
          <w:szCs w:val="28"/>
          <w:lang w:val="de-DE"/>
        </w:rPr>
        <w:t xml:space="preserve"> </w:t>
      </w:r>
      <w:r w:rsidRPr="001F3BC9">
        <w:rPr>
          <w:rFonts w:ascii="Times New Roman" w:hAnsi="Times New Roman"/>
          <w:iCs/>
          <w:sz w:val="28"/>
          <w:szCs w:val="28"/>
        </w:rPr>
        <w:t>А</w:t>
      </w:r>
      <w:r w:rsidRPr="00A375EA">
        <w:rPr>
          <w:rFonts w:ascii="Times New Roman" w:hAnsi="Times New Roman"/>
          <w:iCs/>
          <w:sz w:val="28"/>
          <w:szCs w:val="28"/>
          <w:lang w:val="de-DE"/>
        </w:rPr>
        <w:t xml:space="preserve">. </w:t>
      </w:r>
      <w:r w:rsidRPr="001F3BC9">
        <w:rPr>
          <w:rFonts w:ascii="Times New Roman" w:hAnsi="Times New Roman"/>
          <w:iCs/>
          <w:sz w:val="28"/>
          <w:szCs w:val="28"/>
        </w:rPr>
        <w:t>І</w:t>
      </w:r>
      <w:r w:rsidRPr="00A375EA">
        <w:rPr>
          <w:rFonts w:ascii="Times New Roman" w:hAnsi="Times New Roman"/>
          <w:iCs/>
          <w:sz w:val="28"/>
          <w:szCs w:val="28"/>
          <w:lang w:val="de-DE"/>
        </w:rPr>
        <w:t xml:space="preserve">., </w:t>
      </w:r>
      <w:r w:rsidRPr="001F3BC9">
        <w:rPr>
          <w:rFonts w:ascii="Times New Roman" w:hAnsi="Times New Roman"/>
          <w:iCs/>
          <w:sz w:val="28"/>
          <w:szCs w:val="28"/>
        </w:rPr>
        <w:t>Грабарчук</w:t>
      </w:r>
      <w:r w:rsidRPr="00A375EA">
        <w:rPr>
          <w:rFonts w:ascii="Times New Roman" w:hAnsi="Times New Roman"/>
          <w:iCs/>
          <w:sz w:val="28"/>
          <w:szCs w:val="28"/>
          <w:lang w:val="de-DE"/>
        </w:rPr>
        <w:t xml:space="preserve"> </w:t>
      </w:r>
      <w:r w:rsidRPr="001F3BC9">
        <w:rPr>
          <w:rFonts w:ascii="Times New Roman" w:hAnsi="Times New Roman"/>
          <w:iCs/>
          <w:sz w:val="28"/>
          <w:szCs w:val="28"/>
        </w:rPr>
        <w:t>Г</w:t>
      </w:r>
      <w:r w:rsidRPr="00A375EA">
        <w:rPr>
          <w:rFonts w:ascii="Times New Roman" w:hAnsi="Times New Roman"/>
          <w:iCs/>
          <w:sz w:val="28"/>
          <w:szCs w:val="28"/>
          <w:lang w:val="de-DE"/>
        </w:rPr>
        <w:t xml:space="preserve">. </w:t>
      </w:r>
      <w:r w:rsidRPr="001F3BC9">
        <w:rPr>
          <w:rFonts w:ascii="Times New Roman" w:hAnsi="Times New Roman"/>
          <w:iCs/>
          <w:sz w:val="28"/>
          <w:szCs w:val="28"/>
        </w:rPr>
        <w:t>О</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Україна</w:t>
      </w:r>
      <w:r w:rsidRPr="00A375EA">
        <w:rPr>
          <w:rFonts w:ascii="Times New Roman" w:hAnsi="Times New Roman"/>
          <w:iCs/>
          <w:sz w:val="28"/>
          <w:szCs w:val="28"/>
          <w:lang w:val="de-DE"/>
        </w:rPr>
        <w:t xml:space="preserve"> </w:t>
      </w:r>
      <w:r w:rsidRPr="001F3BC9">
        <w:rPr>
          <w:rFonts w:ascii="Times New Roman" w:hAnsi="Times New Roman"/>
          <w:iCs/>
          <w:sz w:val="28"/>
          <w:szCs w:val="28"/>
        </w:rPr>
        <w:t>й</w:t>
      </w:r>
      <w:r w:rsidRPr="00A375EA">
        <w:rPr>
          <w:rFonts w:ascii="Times New Roman" w:hAnsi="Times New Roman"/>
          <w:iCs/>
          <w:sz w:val="28"/>
          <w:szCs w:val="28"/>
          <w:lang w:val="de-DE"/>
        </w:rPr>
        <w:t xml:space="preserve"> </w:t>
      </w:r>
      <w:r w:rsidRPr="001F3BC9">
        <w:rPr>
          <w:rFonts w:ascii="Times New Roman" w:hAnsi="Times New Roman"/>
          <w:iCs/>
          <w:sz w:val="28"/>
          <w:szCs w:val="28"/>
        </w:rPr>
        <w:t>Німеччина</w:t>
      </w:r>
      <w:r w:rsidRPr="00A375EA">
        <w:rPr>
          <w:rFonts w:ascii="Times New Roman" w:hAnsi="Times New Roman"/>
          <w:iCs/>
          <w:sz w:val="28"/>
          <w:szCs w:val="28"/>
          <w:lang w:val="de-DE"/>
        </w:rPr>
        <w:t xml:space="preserve"> - </w:t>
      </w:r>
      <w:r w:rsidRPr="001F3BC9">
        <w:rPr>
          <w:rFonts w:ascii="Times New Roman" w:hAnsi="Times New Roman"/>
          <w:iCs/>
          <w:sz w:val="28"/>
          <w:szCs w:val="28"/>
        </w:rPr>
        <w:t>двосторонні</w:t>
      </w:r>
      <w:r w:rsidRPr="00A375EA">
        <w:rPr>
          <w:rFonts w:ascii="Times New Roman" w:hAnsi="Times New Roman"/>
          <w:iCs/>
          <w:sz w:val="28"/>
          <w:szCs w:val="28"/>
          <w:lang w:val="de-DE"/>
        </w:rPr>
        <w:t xml:space="preserve"> </w:t>
      </w:r>
      <w:r w:rsidRPr="001F3BC9">
        <w:rPr>
          <w:rFonts w:ascii="Times New Roman" w:hAnsi="Times New Roman"/>
          <w:iCs/>
          <w:sz w:val="28"/>
          <w:szCs w:val="28"/>
        </w:rPr>
        <w:t>відносини</w:t>
      </w:r>
      <w:r w:rsidRPr="00A375EA">
        <w:rPr>
          <w:rFonts w:ascii="Times New Roman" w:hAnsi="Times New Roman"/>
          <w:iCs/>
          <w:sz w:val="28"/>
          <w:szCs w:val="28"/>
          <w:lang w:val="de-DE"/>
        </w:rPr>
        <w:t xml:space="preserve"> </w:t>
      </w:r>
      <w:r w:rsidRPr="001F3BC9">
        <w:rPr>
          <w:rFonts w:ascii="Times New Roman" w:hAnsi="Times New Roman"/>
          <w:iCs/>
          <w:sz w:val="28"/>
          <w:szCs w:val="28"/>
        </w:rPr>
        <w:t>на</w:t>
      </w:r>
      <w:r w:rsidRPr="00A375EA">
        <w:rPr>
          <w:rFonts w:ascii="Times New Roman" w:hAnsi="Times New Roman"/>
          <w:iCs/>
          <w:sz w:val="28"/>
          <w:szCs w:val="28"/>
          <w:lang w:val="de-DE"/>
        </w:rPr>
        <w:t xml:space="preserve"> </w:t>
      </w:r>
      <w:r w:rsidRPr="001F3BC9">
        <w:rPr>
          <w:rFonts w:ascii="Times New Roman" w:hAnsi="Times New Roman"/>
          <w:iCs/>
          <w:sz w:val="28"/>
          <w:szCs w:val="28"/>
        </w:rPr>
        <w:t>початку</w:t>
      </w:r>
      <w:r w:rsidRPr="00A375EA">
        <w:rPr>
          <w:rFonts w:ascii="Times New Roman" w:hAnsi="Times New Roman"/>
          <w:iCs/>
          <w:sz w:val="28"/>
          <w:szCs w:val="28"/>
          <w:lang w:val="de-DE"/>
        </w:rPr>
        <w:t xml:space="preserve"> 90-</w:t>
      </w:r>
      <w:r w:rsidRPr="001F3BC9">
        <w:rPr>
          <w:rFonts w:ascii="Times New Roman" w:hAnsi="Times New Roman"/>
          <w:iCs/>
          <w:sz w:val="28"/>
          <w:szCs w:val="28"/>
        </w:rPr>
        <w:t>х</w:t>
      </w:r>
      <w:r w:rsidRPr="00A375EA">
        <w:rPr>
          <w:rFonts w:ascii="Times New Roman" w:hAnsi="Times New Roman"/>
          <w:iCs/>
          <w:sz w:val="28"/>
          <w:szCs w:val="28"/>
          <w:lang w:val="de-DE"/>
        </w:rPr>
        <w:t xml:space="preserve"> </w:t>
      </w:r>
      <w:r w:rsidRPr="001F3BC9">
        <w:rPr>
          <w:rFonts w:ascii="Times New Roman" w:hAnsi="Times New Roman"/>
          <w:iCs/>
          <w:sz w:val="28"/>
          <w:szCs w:val="28"/>
        </w:rPr>
        <w:t>років</w:t>
      </w:r>
      <w:r w:rsidRPr="00A375EA">
        <w:rPr>
          <w:rFonts w:ascii="Times New Roman" w:hAnsi="Times New Roman"/>
          <w:iCs/>
          <w:sz w:val="28"/>
          <w:szCs w:val="28"/>
          <w:lang w:val="de-DE"/>
        </w:rPr>
        <w:t>. - K., 1994. - 48</w:t>
      </w:r>
      <w:r w:rsidRPr="001F3BC9">
        <w:rPr>
          <w:rFonts w:ascii="Times New Roman" w:hAnsi="Times New Roman"/>
          <w:iCs/>
          <w:sz w:val="28"/>
          <w:szCs w:val="28"/>
        </w:rPr>
        <w:t>с</w:t>
      </w:r>
      <w:r w:rsidRPr="00A375EA">
        <w:rPr>
          <w:rFonts w:ascii="Times New Roman" w:hAnsi="Times New Roman"/>
          <w:iCs/>
          <w:sz w:val="28"/>
          <w:szCs w:val="28"/>
          <w:lang w:val="de-DE"/>
        </w:rPr>
        <w:t xml:space="preserve">.; </w:t>
      </w:r>
      <w:r w:rsidRPr="001F3BC9">
        <w:rPr>
          <w:rFonts w:ascii="Times New Roman" w:hAnsi="Times New Roman"/>
          <w:iCs/>
          <w:sz w:val="28"/>
          <w:szCs w:val="28"/>
        </w:rPr>
        <w:t>Кудряченко</w:t>
      </w:r>
      <w:r w:rsidRPr="00A375EA">
        <w:rPr>
          <w:rFonts w:ascii="Times New Roman" w:hAnsi="Times New Roman"/>
          <w:iCs/>
          <w:sz w:val="28"/>
          <w:szCs w:val="28"/>
          <w:lang w:val="de-DE"/>
        </w:rPr>
        <w:t xml:space="preserve"> </w:t>
      </w:r>
      <w:r w:rsidRPr="001F3BC9">
        <w:rPr>
          <w:rFonts w:ascii="Times New Roman" w:hAnsi="Times New Roman"/>
          <w:iCs/>
          <w:sz w:val="28"/>
          <w:szCs w:val="28"/>
        </w:rPr>
        <w:t>А</w:t>
      </w:r>
      <w:r w:rsidRPr="00A375EA">
        <w:rPr>
          <w:rFonts w:ascii="Times New Roman" w:hAnsi="Times New Roman"/>
          <w:iCs/>
          <w:sz w:val="28"/>
          <w:szCs w:val="28"/>
          <w:lang w:val="de-DE"/>
        </w:rPr>
        <w:t xml:space="preserve">. </w:t>
      </w:r>
      <w:r w:rsidRPr="001F3BC9">
        <w:rPr>
          <w:rFonts w:ascii="Times New Roman" w:hAnsi="Times New Roman"/>
          <w:iCs/>
          <w:sz w:val="28"/>
          <w:szCs w:val="28"/>
        </w:rPr>
        <w:t>І</w:t>
      </w:r>
      <w:r w:rsidRPr="00A375EA">
        <w:rPr>
          <w:rFonts w:ascii="Times New Roman" w:hAnsi="Times New Roman"/>
          <w:iCs/>
          <w:sz w:val="28"/>
          <w:szCs w:val="28"/>
          <w:lang w:val="de-DE"/>
        </w:rPr>
        <w:t xml:space="preserve">. </w:t>
      </w:r>
      <w:r w:rsidRPr="001F3BC9">
        <w:rPr>
          <w:rFonts w:ascii="Times New Roman" w:hAnsi="Times New Roman"/>
          <w:iCs/>
          <w:sz w:val="28"/>
          <w:szCs w:val="28"/>
        </w:rPr>
        <w:t>Об</w:t>
      </w:r>
      <w:r w:rsidRPr="00A375EA">
        <w:rPr>
          <w:rFonts w:ascii="Times New Roman" w:hAnsi="Times New Roman"/>
          <w:iCs/>
          <w:sz w:val="28"/>
          <w:szCs w:val="28"/>
          <w:lang w:val="de-DE"/>
        </w:rPr>
        <w:t>'</w:t>
      </w:r>
      <w:r w:rsidRPr="001F3BC9">
        <w:rPr>
          <w:rFonts w:ascii="Times New Roman" w:hAnsi="Times New Roman"/>
          <w:iCs/>
          <w:sz w:val="28"/>
          <w:szCs w:val="28"/>
        </w:rPr>
        <w:t>єднана</w:t>
      </w:r>
      <w:r w:rsidRPr="00A375EA">
        <w:rPr>
          <w:rFonts w:ascii="Times New Roman" w:hAnsi="Times New Roman"/>
          <w:iCs/>
          <w:sz w:val="28"/>
          <w:szCs w:val="28"/>
          <w:lang w:val="de-DE"/>
        </w:rPr>
        <w:t xml:space="preserve"> </w:t>
      </w:r>
      <w:r w:rsidRPr="001F3BC9">
        <w:rPr>
          <w:rFonts w:ascii="Times New Roman" w:hAnsi="Times New Roman"/>
          <w:iCs/>
          <w:sz w:val="28"/>
          <w:szCs w:val="28"/>
        </w:rPr>
        <w:t>Німеччина</w:t>
      </w:r>
      <w:r w:rsidRPr="00A375EA">
        <w:rPr>
          <w:rFonts w:ascii="Times New Roman" w:hAnsi="Times New Roman"/>
          <w:iCs/>
          <w:sz w:val="28"/>
          <w:szCs w:val="28"/>
          <w:lang w:val="de-DE"/>
        </w:rPr>
        <w:t xml:space="preserve">: </w:t>
      </w:r>
      <w:r w:rsidRPr="001F3BC9">
        <w:rPr>
          <w:rFonts w:ascii="Times New Roman" w:hAnsi="Times New Roman"/>
          <w:iCs/>
          <w:sz w:val="28"/>
          <w:szCs w:val="28"/>
        </w:rPr>
        <w:t>нові</w:t>
      </w:r>
      <w:r w:rsidRPr="00A375EA">
        <w:rPr>
          <w:rFonts w:ascii="Times New Roman" w:hAnsi="Times New Roman"/>
          <w:iCs/>
          <w:sz w:val="28"/>
          <w:szCs w:val="28"/>
          <w:lang w:val="de-DE"/>
        </w:rPr>
        <w:t xml:space="preserve"> </w:t>
      </w:r>
      <w:r w:rsidRPr="001F3BC9">
        <w:rPr>
          <w:rFonts w:ascii="Times New Roman" w:hAnsi="Times New Roman"/>
          <w:iCs/>
          <w:sz w:val="28"/>
          <w:szCs w:val="28"/>
        </w:rPr>
        <w:t>політичні</w:t>
      </w:r>
      <w:r w:rsidRPr="00A375EA">
        <w:rPr>
          <w:rFonts w:ascii="Times New Roman" w:hAnsi="Times New Roman"/>
          <w:iCs/>
          <w:sz w:val="28"/>
          <w:szCs w:val="28"/>
          <w:lang w:val="de-DE"/>
        </w:rPr>
        <w:t xml:space="preserve"> </w:t>
      </w:r>
      <w:r w:rsidRPr="001F3BC9">
        <w:rPr>
          <w:rFonts w:ascii="Times New Roman" w:hAnsi="Times New Roman"/>
          <w:iCs/>
          <w:sz w:val="28"/>
          <w:szCs w:val="28"/>
        </w:rPr>
        <w:t>виміри</w:t>
      </w:r>
      <w:r w:rsidRPr="00A375EA">
        <w:rPr>
          <w:rFonts w:ascii="Times New Roman" w:hAnsi="Times New Roman"/>
          <w:iCs/>
          <w:sz w:val="28"/>
          <w:szCs w:val="28"/>
          <w:lang w:val="de-DE"/>
        </w:rPr>
        <w:t xml:space="preserve"> // </w:t>
      </w:r>
      <w:r w:rsidRPr="001F3BC9">
        <w:rPr>
          <w:rFonts w:ascii="Times New Roman" w:hAnsi="Times New Roman"/>
          <w:iCs/>
          <w:sz w:val="28"/>
          <w:szCs w:val="28"/>
        </w:rPr>
        <w:t>Віче</w:t>
      </w:r>
      <w:r w:rsidRPr="00A375EA">
        <w:rPr>
          <w:rFonts w:ascii="Times New Roman" w:hAnsi="Times New Roman"/>
          <w:iCs/>
          <w:sz w:val="28"/>
          <w:szCs w:val="28"/>
          <w:lang w:val="de-DE"/>
        </w:rPr>
        <w:t xml:space="preserve">. - 2003. – N. 8. - </w:t>
      </w:r>
      <w:r w:rsidRPr="001F3BC9">
        <w:rPr>
          <w:rFonts w:ascii="Times New Roman" w:hAnsi="Times New Roman"/>
          <w:iCs/>
          <w:sz w:val="28"/>
          <w:szCs w:val="28"/>
        </w:rPr>
        <w:t>С</w:t>
      </w:r>
      <w:r w:rsidRPr="00A375EA">
        <w:rPr>
          <w:rFonts w:ascii="Times New Roman" w:hAnsi="Times New Roman"/>
          <w:iCs/>
          <w:sz w:val="28"/>
          <w:szCs w:val="28"/>
          <w:lang w:val="de-DE"/>
        </w:rPr>
        <w:t xml:space="preserve">. 3641; Kudrjatschenko </w:t>
      </w:r>
      <w:r w:rsidRPr="001F3BC9">
        <w:rPr>
          <w:rFonts w:ascii="Times New Roman" w:hAnsi="Times New Roman"/>
          <w:iCs/>
          <w:sz w:val="28"/>
          <w:szCs w:val="28"/>
        </w:rPr>
        <w:t>А</w:t>
      </w:r>
      <w:r w:rsidRPr="00A375EA">
        <w:rPr>
          <w:rFonts w:ascii="Times New Roman" w:hAnsi="Times New Roman"/>
          <w:iCs/>
          <w:sz w:val="28"/>
          <w:szCs w:val="28"/>
          <w:lang w:val="de-DE"/>
        </w:rPr>
        <w:t xml:space="preserve"> Deutsche Minderheit in der Ukraine // Deutsch-ukrainische Rundschau. - 2000. - N» 7. - S.22-25.</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6. Кудряченко A. І Європейська політика Федеративної Республіки Німеччини (1970 -1991).- K.: Наукова думка, 1996.-239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7. Кудряченко А. І., Рудич Ф. М., Храмов В. О. Геополітика. - К: МАУД 2004. –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8. Яцишин М. М. Українсько-німецькі культурні зв'язки кінця 80-х - у 90-ті роки XX століття. - Луцьк Вежа, 1999. - 204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9. Кудряченко А. Кулинич І. М„ Хохлачов В. В. Вихідці з німецьких земель на теренах України: минуле та сьогодення. - K.: Наукова думка, 1995. - 73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10. Павленко Г. В. Німці на Закарпатті. – Ужгород: 1995. - 72 с.; Копиленко М. Л. українсько-німецькі відносини: здобутки, проблеми, перспективи. - K.: НІСД, 1996. - 38 с.</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 xml:space="preserve">11. Копиленко М. Л. Українсько-німецькі відносини: здобутки, проблеми, перспективи. - K.: НІСД,1996. - 38 с. </w:t>
      </w:r>
    </w:p>
    <w:p w:rsidR="005073B3" w:rsidRPr="00A375EA" w:rsidRDefault="005073B3" w:rsidP="005073B3">
      <w:pPr>
        <w:pStyle w:val="1"/>
        <w:ind w:firstLine="0"/>
        <w:jc w:val="both"/>
        <w:rPr>
          <w:rFonts w:ascii="Times New Roman" w:hAnsi="Times New Roman"/>
          <w:iCs/>
          <w:sz w:val="28"/>
          <w:szCs w:val="28"/>
          <w:lang w:val="de-DE"/>
        </w:rPr>
      </w:pPr>
      <w:r w:rsidRPr="001F3BC9">
        <w:rPr>
          <w:rFonts w:ascii="Times New Roman" w:hAnsi="Times New Roman"/>
          <w:iCs/>
          <w:sz w:val="28"/>
          <w:szCs w:val="28"/>
        </w:rPr>
        <w:t xml:space="preserve">12. Мартиной А.Ю. Українсько-німецьке співробітництво у контексті європейської інтеграції (90-ті pp.ХХ ст.).- </w:t>
      </w:r>
      <w:r w:rsidRPr="00A375EA">
        <w:rPr>
          <w:rFonts w:ascii="Times New Roman" w:hAnsi="Times New Roman"/>
          <w:iCs/>
          <w:sz w:val="28"/>
          <w:szCs w:val="28"/>
          <w:lang w:val="de-DE"/>
        </w:rPr>
        <w:t xml:space="preserve">K.: </w:t>
      </w:r>
      <w:r w:rsidRPr="001F3BC9">
        <w:rPr>
          <w:rFonts w:ascii="Times New Roman" w:hAnsi="Times New Roman"/>
          <w:iCs/>
          <w:sz w:val="28"/>
          <w:szCs w:val="28"/>
        </w:rPr>
        <w:t>Інститут</w:t>
      </w:r>
      <w:r w:rsidRPr="00A375EA">
        <w:rPr>
          <w:rFonts w:ascii="Times New Roman" w:hAnsi="Times New Roman"/>
          <w:iCs/>
          <w:sz w:val="28"/>
          <w:szCs w:val="28"/>
          <w:lang w:val="de-DE"/>
        </w:rPr>
        <w:t xml:space="preserve"> </w:t>
      </w:r>
      <w:r w:rsidRPr="001F3BC9">
        <w:rPr>
          <w:rFonts w:ascii="Times New Roman" w:hAnsi="Times New Roman"/>
          <w:iCs/>
          <w:sz w:val="28"/>
          <w:szCs w:val="28"/>
        </w:rPr>
        <w:t>історії</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України</w:t>
      </w:r>
      <w:r w:rsidRPr="00A375EA">
        <w:rPr>
          <w:rFonts w:ascii="Times New Roman" w:hAnsi="Times New Roman"/>
          <w:iCs/>
          <w:sz w:val="28"/>
          <w:szCs w:val="28"/>
          <w:lang w:val="de-DE"/>
        </w:rPr>
        <w:t xml:space="preserve"> </w:t>
      </w:r>
      <w:r w:rsidRPr="001F3BC9">
        <w:rPr>
          <w:rFonts w:ascii="Times New Roman" w:hAnsi="Times New Roman"/>
          <w:iCs/>
          <w:sz w:val="28"/>
          <w:szCs w:val="28"/>
        </w:rPr>
        <w:t>НАН</w:t>
      </w:r>
      <w:r w:rsidRPr="00A375EA">
        <w:rPr>
          <w:rFonts w:ascii="Times New Roman" w:hAnsi="Times New Roman"/>
          <w:iCs/>
          <w:sz w:val="28"/>
          <w:szCs w:val="28"/>
          <w:lang w:val="de-DE"/>
        </w:rPr>
        <w:t xml:space="preserve">, 2000, -86 </w:t>
      </w:r>
      <w:r w:rsidRPr="001F3BC9">
        <w:rPr>
          <w:rFonts w:ascii="Times New Roman" w:hAnsi="Times New Roman"/>
          <w:iCs/>
          <w:sz w:val="28"/>
          <w:szCs w:val="28"/>
        </w:rPr>
        <w:t>с</w:t>
      </w:r>
      <w:r w:rsidRPr="00A375EA">
        <w:rPr>
          <w:rFonts w:ascii="Times New Roman" w:hAnsi="Times New Roman"/>
          <w:iCs/>
          <w:sz w:val="28"/>
          <w:szCs w:val="28"/>
          <w:lang w:val="de-DE"/>
        </w:rPr>
        <w:t>.</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13. Kappeler A. Kleine Geschichte der Ukraine. - München: C. H. Beck, 1994. - 285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en-US"/>
        </w:rPr>
        <w:t xml:space="preserve">14. Fäsler P., Held G., Savizkij D. Lemberg-Lwov-Lviv. </w:t>
      </w:r>
      <w:r w:rsidRPr="00A375EA">
        <w:rPr>
          <w:rFonts w:ascii="Times New Roman" w:hAnsi="Times New Roman"/>
          <w:iCs/>
          <w:sz w:val="28"/>
          <w:szCs w:val="28"/>
          <w:lang w:val="de-DE"/>
        </w:rPr>
        <w:t>Eine Stadt im Schnittpunkt europäischer Kulturen. - Köln Böhlau, 1993. - 207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15. Alexandrowa 0. Grundlinien ukrainischer Aussenpolitik // Die Ukraine und Belarus in der Transformation: Eine Zwischenbilanz/Hersg. von R. Lindner und B. Meissner - Köln: Verl. Wissenschaft und Politik, 2001. - 264 S.; Allardt H. Moskauertagebuch. - Düsseldorf, 1974.; Schultze E. Sowjetische Deutschlandspolitik. - Bonn, 1975; Lindner R. Die Ukraine und Deutschland im neuen Europa: Hypotheken und Chancen ihrer Partnerschaft - Köln Böhlau, 2000. - 564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16. Hellmann M., Eisfeld A. Tausend Jahre Nachbarschaft Russland und Deutschland. - München, 1988. - 420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17. Diehl O. Kiew und Moskau. Die ukrainisch-russische Beziehungen als zentrales Problem deutscher und europäischer Sicherheit. - Bonn, 1994. - S. 234.</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18. Hausmann G., Kappeler A. Ukraine. Gegenwart und Geschichte eines Staates - Baden-Baden Nomos: Verl. Nationen und Nationalitäten in Osteuropa &amp; Bd. 1 -1993. - 402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19. Juliane Besters-Dilger. Die Ukraine in Europa. Aktuelle Lage, Hintergründe und Perspektiven. Wien.: Bohlau, 2002.</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lastRenderedPageBreak/>
        <w:t>20. Juliane Besters-Dilger / Oswald, Irma (Hg.): Die Ukraine in Europa. Aktuelle Lage, Hintergründe und Perspektiven. Wien.: Bohlau, 2002. http://www.dieuniversitaet-online.at/dossiers/beitrag/news/ost-oder-west-ein-kompass-fur-die-ukraine/469/neste/l.html Ost oder West? Ein Kompass für die UkraineForschungsprojekte, Universitäre Forschungsschwerpunkte Bernadette Ralser (Redaktion) am 1. Dezember 2006.</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21. Sabine Fischer. Die russische Politik gegenüber der Ukraine und Weißrussland</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22. Pleines Heiko. Wirtschaft und Politik im Rußland der Jeltzyn-Ara (1994-1999). – Munster. Lit Verlag 2003. - 444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23. Russland. Europa. Asien. Russland gibt Gas - die Rückkehr einer Weltmacht Alexander Rahr Hanser Verlag 2008. - 250 S., geb., Rahr Alexander. Wladimir Putin. Der «Deutscher» im Kreml. - München: Universitats, 250 S.; Rahr Alexander. Wladimir Putin. Präsident Rußlands - Partener Deutschlands. - München: Universität Verlag, 2002 - 320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24. Kampe Iris. Direkte Nachbarschaft. Die Beziehungen zwischen der EU und der Russischen Federation, Ukraine, Belarus und Moldova. - Giitersloh: Verlag BertelsnjannStiftung. -1998. - 64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25. Kerneck Barbara. Russlands sieht auf NATO und EU: Wie es die russischen Politiker und ihren aussenpolitischen Programmen halten. - Berlin: Koster Verlag, 2004. -117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26. www.http://osteuropa.dgo-online.org/</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27. Deutsche Verfassungen. - München: C.K. Beck, 1992. - 408 S.; Grundgesetz für die Bundesrepublik Deutschland. - Bonn: Bundeszentrale für politische Bildung, 1999. - 96 S.; Grundgesetz der Bundesrepublik Deutschland, 23 Mai 1949 // www.jura.un.sb.de/BlJUS/Grundgesetz.</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 xml:space="preserve">28. </w:t>
      </w:r>
      <w:r w:rsidRPr="001F3BC9">
        <w:rPr>
          <w:rFonts w:ascii="Times New Roman" w:hAnsi="Times New Roman"/>
          <w:iCs/>
          <w:sz w:val="28"/>
          <w:szCs w:val="28"/>
        </w:rPr>
        <w:t>Про</w:t>
      </w:r>
      <w:r w:rsidRPr="00A375EA">
        <w:rPr>
          <w:rFonts w:ascii="Times New Roman" w:hAnsi="Times New Roman"/>
          <w:iCs/>
          <w:sz w:val="28"/>
          <w:szCs w:val="28"/>
          <w:lang w:val="de-DE"/>
        </w:rPr>
        <w:t xml:space="preserve"> </w:t>
      </w:r>
      <w:r w:rsidRPr="001F3BC9">
        <w:rPr>
          <w:rFonts w:ascii="Times New Roman" w:hAnsi="Times New Roman"/>
          <w:iCs/>
          <w:sz w:val="28"/>
          <w:szCs w:val="28"/>
        </w:rPr>
        <w:t>основні</w:t>
      </w:r>
      <w:r w:rsidRPr="00A375EA">
        <w:rPr>
          <w:rFonts w:ascii="Times New Roman" w:hAnsi="Times New Roman"/>
          <w:iCs/>
          <w:sz w:val="28"/>
          <w:szCs w:val="28"/>
          <w:lang w:val="de-DE"/>
        </w:rPr>
        <w:t xml:space="preserve"> </w:t>
      </w:r>
      <w:r w:rsidRPr="001F3BC9">
        <w:rPr>
          <w:rFonts w:ascii="Times New Roman" w:hAnsi="Times New Roman"/>
          <w:iCs/>
          <w:sz w:val="28"/>
          <w:szCs w:val="28"/>
        </w:rPr>
        <w:t>напрями</w:t>
      </w:r>
      <w:r w:rsidRPr="00A375EA">
        <w:rPr>
          <w:rFonts w:ascii="Times New Roman" w:hAnsi="Times New Roman"/>
          <w:iCs/>
          <w:sz w:val="28"/>
          <w:szCs w:val="28"/>
          <w:lang w:val="de-DE"/>
        </w:rPr>
        <w:t xml:space="preserve"> </w:t>
      </w:r>
      <w:r w:rsidRPr="001F3BC9">
        <w:rPr>
          <w:rFonts w:ascii="Times New Roman" w:hAnsi="Times New Roman"/>
          <w:iCs/>
          <w:sz w:val="28"/>
          <w:szCs w:val="28"/>
        </w:rPr>
        <w:t>зовнішньої</w:t>
      </w:r>
      <w:r w:rsidRPr="00A375EA">
        <w:rPr>
          <w:rFonts w:ascii="Times New Roman" w:hAnsi="Times New Roman"/>
          <w:iCs/>
          <w:sz w:val="28"/>
          <w:szCs w:val="28"/>
          <w:lang w:val="de-DE"/>
        </w:rPr>
        <w:t xml:space="preserve"> </w:t>
      </w:r>
      <w:r w:rsidRPr="001F3BC9">
        <w:rPr>
          <w:rFonts w:ascii="Times New Roman" w:hAnsi="Times New Roman"/>
          <w:iCs/>
          <w:sz w:val="28"/>
          <w:szCs w:val="28"/>
        </w:rPr>
        <w:t>політики</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України</w:t>
      </w:r>
      <w:r w:rsidRPr="00A375EA">
        <w:rPr>
          <w:rFonts w:ascii="Times New Roman" w:hAnsi="Times New Roman"/>
          <w:iCs/>
          <w:sz w:val="28"/>
          <w:szCs w:val="28"/>
          <w:lang w:val="de-DE"/>
        </w:rPr>
        <w:t xml:space="preserve"> // </w:t>
      </w:r>
      <w:r w:rsidRPr="001F3BC9">
        <w:rPr>
          <w:rFonts w:ascii="Times New Roman" w:hAnsi="Times New Roman"/>
          <w:iCs/>
          <w:sz w:val="28"/>
          <w:szCs w:val="28"/>
        </w:rPr>
        <w:t>Відомості</w:t>
      </w:r>
      <w:r w:rsidRPr="00A375EA">
        <w:rPr>
          <w:rFonts w:ascii="Times New Roman" w:hAnsi="Times New Roman"/>
          <w:iCs/>
          <w:sz w:val="28"/>
          <w:szCs w:val="28"/>
          <w:lang w:val="de-DE"/>
        </w:rPr>
        <w:t xml:space="preserve"> </w:t>
      </w:r>
      <w:r w:rsidRPr="001F3BC9">
        <w:rPr>
          <w:rFonts w:ascii="Times New Roman" w:hAnsi="Times New Roman"/>
          <w:iCs/>
          <w:sz w:val="28"/>
          <w:szCs w:val="28"/>
        </w:rPr>
        <w:t>Верховної</w:t>
      </w:r>
      <w:r w:rsidRPr="00A375EA">
        <w:rPr>
          <w:rFonts w:ascii="Times New Roman" w:hAnsi="Times New Roman"/>
          <w:iCs/>
          <w:sz w:val="28"/>
          <w:szCs w:val="28"/>
          <w:lang w:val="de-DE"/>
        </w:rPr>
        <w:t xml:space="preserve"> </w:t>
      </w:r>
      <w:r w:rsidRPr="001F3BC9">
        <w:rPr>
          <w:rFonts w:ascii="Times New Roman" w:hAnsi="Times New Roman"/>
          <w:iCs/>
          <w:sz w:val="28"/>
          <w:szCs w:val="28"/>
        </w:rPr>
        <w:t>Ради</w:t>
      </w:r>
      <w:r w:rsidRPr="00A375EA">
        <w:rPr>
          <w:rFonts w:ascii="Times New Roman" w:hAnsi="Times New Roman"/>
          <w:iCs/>
          <w:sz w:val="28"/>
          <w:szCs w:val="28"/>
          <w:lang w:val="de-DE"/>
        </w:rPr>
        <w:t xml:space="preserve">. -1993. - № 37. - </w:t>
      </w:r>
      <w:r w:rsidRPr="001F3BC9">
        <w:rPr>
          <w:rFonts w:ascii="Times New Roman" w:hAnsi="Times New Roman"/>
          <w:iCs/>
          <w:sz w:val="28"/>
          <w:szCs w:val="28"/>
        </w:rPr>
        <w:t>ст</w:t>
      </w:r>
      <w:r w:rsidRPr="00A375EA">
        <w:rPr>
          <w:rFonts w:ascii="Times New Roman" w:hAnsi="Times New Roman"/>
          <w:iCs/>
          <w:sz w:val="28"/>
          <w:szCs w:val="28"/>
          <w:lang w:val="de-DE"/>
        </w:rPr>
        <w:t>. 379; Der Vertrag über die abschlissende Regelung in Bezug auf Deutschland // Kaiser K. Deutschlands Vereinigung. - Bergisch Gladbach: Bastei- Lübbe, 1991. - 260 S.; Dokumentation zur Ostpolitik der Bundesregirung: Verträge, Vereinbarungen und Erklärungen. Reihe: Berichte und Dokumentationen. - Bonn, Glausen &amp; Bosse, Leck, 1996. - 450 S.; Dokumente der Wiedervereinigung Deutschlands. - Braunschweig: Siedler Verlag, 1998. - 455. S. Vertrag zwischen der BRD und DDR über die Herstellung der Einheit Deutschlands vom 31. Augut 1990. - In Die Wende in der BRD. - Bonn, 1991. - 22 S.; Zukunftsprogramm. Deutschland erneuern. Erscheinungen für die Sicherung von Arbeit Wachstum und sozialer Stabilität - Presse- und Informationsamt der Bundesregierung,1999. - 55 S.</w:t>
      </w:r>
    </w:p>
    <w:p w:rsidR="005073B3" w:rsidRPr="001F3BC9" w:rsidRDefault="005073B3" w:rsidP="005073B3">
      <w:pPr>
        <w:pStyle w:val="1"/>
        <w:ind w:firstLine="0"/>
        <w:jc w:val="both"/>
        <w:rPr>
          <w:rFonts w:ascii="Times New Roman" w:hAnsi="Times New Roman"/>
          <w:iCs/>
          <w:sz w:val="28"/>
          <w:szCs w:val="28"/>
        </w:rPr>
      </w:pPr>
      <w:r w:rsidRPr="001F3BC9">
        <w:rPr>
          <w:rFonts w:ascii="Times New Roman" w:hAnsi="Times New Roman"/>
          <w:iCs/>
          <w:sz w:val="28"/>
          <w:szCs w:val="28"/>
        </w:rPr>
        <w:t xml:space="preserve">29. Центральний державний архів громадських об'єднань України. - Ф.1. ЦК КПУ. - Оп. 32 - Спр. 2572. Записки, довідки, інформації, листи ЦК КПРС, відділів ЦК Компартії України, посольства СРСР у Канаді, Ради Міністрів УРСР, міністерств і відомств СРСР і«УРСР, творчих спілок, товариства «України», Агентства Друку Новини і його Українського відділення, іноземних фірм про відкрити консульств, прийом іноземних делегацій, державних, партійних і громадських діячів, дипломатів, журналістів, бізнесменів, участь СРСР у міжнародних форумах і зустрічах, в роботі 25-ї </w:t>
      </w:r>
      <w:r w:rsidRPr="001F3BC9">
        <w:rPr>
          <w:rFonts w:ascii="Times New Roman" w:hAnsi="Times New Roman"/>
          <w:iCs/>
          <w:sz w:val="28"/>
          <w:szCs w:val="28"/>
        </w:rPr>
        <w:lastRenderedPageBreak/>
        <w:t>сесії ЮНЕСКО, інші питання зарубіжних зв'язків України. - 300 арк.</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30. Genscher H. Erinnerungen. - Berlin: Mittler,1995. - 408 S.; Kohl H. Ich wollte Deutschlands Einheit. - Berlin: Ullstein, 19%. - 476 S.; Weizsaecker R.. v. Die deutsche Geschichte geht weiter. - Berlin: Mittler, 1983. - 250 S; Weizsaecker R. v. Von Deutschland nach Europa. Die bewegende Kraft der Geschichte. - Berlin: Siedler Verlag, 1991.-320 S.</w:t>
      </w:r>
    </w:p>
    <w:p w:rsidR="005073B3" w:rsidRPr="00A375EA" w:rsidRDefault="005073B3" w:rsidP="005073B3">
      <w:pPr>
        <w:pStyle w:val="1"/>
        <w:ind w:firstLine="0"/>
        <w:jc w:val="both"/>
        <w:rPr>
          <w:rFonts w:ascii="Times New Roman" w:hAnsi="Times New Roman"/>
          <w:iCs/>
          <w:sz w:val="28"/>
          <w:szCs w:val="28"/>
          <w:lang w:val="de-DE"/>
        </w:rPr>
      </w:pPr>
      <w:r w:rsidRPr="00A375EA">
        <w:rPr>
          <w:rFonts w:ascii="Times New Roman" w:hAnsi="Times New Roman"/>
          <w:iCs/>
          <w:sz w:val="28"/>
          <w:szCs w:val="28"/>
          <w:lang w:val="de-DE"/>
        </w:rPr>
        <w:t xml:space="preserve">31. Herzog R. Reden und Interviews: in vier Bänder. - Bonn: Presse- und Informationsamt der Bundesregierung, 1996; Herzog R. Staatsbuch in der Ukraine // Reden und Interviews: in vier Bänder. - Bonn: Presse- und Informationsamt der Bundesregierung. - 1996. - B.4/1. - S. 352-361; Rau J. Die Quelle der Legitimitation deutlich machen, Eine föderale Verfassung für Europa // Frankfurter Allgemeine Zeitung. - 1999. - 4. November; Heyken E. Die deutsch-ukrainische Beziehungen: gestern, heute und morgen auf dem Weg nach Europa. - Konstanz: Hartung-Gorre Verlag, 2001. - 45 S.; Fischer A. Die Deutsche Demokratische Republik Daten-Fakten-Analysen. Würzburg: Verlag Plötz Freiburg, 1988. - 254 S.; Eröffnungsstatement von Bundesminister des Auswärtigen </w:t>
      </w:r>
      <w:r w:rsidRPr="001F3BC9">
        <w:rPr>
          <w:rFonts w:ascii="Times New Roman" w:hAnsi="Times New Roman"/>
          <w:iCs/>
          <w:sz w:val="28"/>
          <w:szCs w:val="28"/>
        </w:rPr>
        <w:t>К</w:t>
      </w:r>
      <w:r w:rsidRPr="00A375EA">
        <w:rPr>
          <w:rFonts w:ascii="Times New Roman" w:hAnsi="Times New Roman"/>
          <w:iCs/>
          <w:sz w:val="28"/>
          <w:szCs w:val="28"/>
          <w:lang w:val="de-DE"/>
        </w:rPr>
        <w:t xml:space="preserve"> Kinkel im Organstreitverfahren vor dem Bundesverfassungsgericht in Karlsruhe zum Auslandseinsatz des Bundeswehr am 19. April 1994 Das Auswärtige Amt informiert. Mitteilung für die Presse N» 1059/94, 19 April, 1994. - S. 1-3 http://www.auswaertiges-amtde; Kohl H. Deutschlands Zukunft in Europa: Reden und Beitrage des Bundeskanzlers. Herford, 1990. - 320 S.; U. Deupmann und M. Lambeck Schröders Politik stärkt die NPD // http://www.bild.t- online.de/BTO/news2005.02.06; http://www.spd-suedpfalz.de Gerhard-Schröder-Erinnerungen: «Du warst ein großer Kanzler»; Petra Pinzler Mutige Kanzlerin // Zeit online 26.3.2007; Merkels Erklärung: «Das ist ein wirklicher Durchbruch» http://www.handelsblatt.com/news/Politik/Deutschland. </w:t>
      </w:r>
      <w:r w:rsidRPr="001F3BC9">
        <w:rPr>
          <w:rFonts w:ascii="Times New Roman" w:hAnsi="Times New Roman"/>
          <w:iCs/>
          <w:sz w:val="28"/>
          <w:szCs w:val="28"/>
        </w:rPr>
        <w:t>Кравчук</w:t>
      </w:r>
      <w:r w:rsidRPr="00A375EA">
        <w:rPr>
          <w:rFonts w:ascii="Times New Roman" w:hAnsi="Times New Roman"/>
          <w:iCs/>
          <w:sz w:val="28"/>
          <w:szCs w:val="28"/>
          <w:lang w:val="de-DE"/>
        </w:rPr>
        <w:t xml:space="preserve"> </w:t>
      </w:r>
      <w:r w:rsidRPr="001F3BC9">
        <w:rPr>
          <w:rFonts w:ascii="Times New Roman" w:hAnsi="Times New Roman"/>
          <w:iCs/>
          <w:sz w:val="28"/>
          <w:szCs w:val="28"/>
        </w:rPr>
        <w:t>Л</w:t>
      </w:r>
      <w:r w:rsidRPr="00A375EA">
        <w:rPr>
          <w:rFonts w:ascii="Times New Roman" w:hAnsi="Times New Roman"/>
          <w:iCs/>
          <w:sz w:val="28"/>
          <w:szCs w:val="28"/>
          <w:lang w:val="de-DE"/>
        </w:rPr>
        <w:t xml:space="preserve">. M. </w:t>
      </w:r>
      <w:r w:rsidRPr="001F3BC9">
        <w:rPr>
          <w:rFonts w:ascii="Times New Roman" w:hAnsi="Times New Roman"/>
          <w:iCs/>
          <w:sz w:val="28"/>
          <w:szCs w:val="28"/>
        </w:rPr>
        <w:t>Держава</w:t>
      </w:r>
      <w:r w:rsidRPr="00A375EA">
        <w:rPr>
          <w:rFonts w:ascii="Times New Roman" w:hAnsi="Times New Roman"/>
          <w:iCs/>
          <w:sz w:val="28"/>
          <w:szCs w:val="28"/>
          <w:lang w:val="de-DE"/>
        </w:rPr>
        <w:t xml:space="preserve"> </w:t>
      </w:r>
      <w:r w:rsidRPr="001F3BC9">
        <w:rPr>
          <w:rFonts w:ascii="Times New Roman" w:hAnsi="Times New Roman"/>
          <w:iCs/>
          <w:sz w:val="28"/>
          <w:szCs w:val="28"/>
        </w:rPr>
        <w:t>і</w:t>
      </w:r>
      <w:r w:rsidRPr="00A375EA">
        <w:rPr>
          <w:rFonts w:ascii="Times New Roman" w:hAnsi="Times New Roman"/>
          <w:iCs/>
          <w:sz w:val="28"/>
          <w:szCs w:val="28"/>
          <w:lang w:val="de-DE"/>
        </w:rPr>
        <w:t xml:space="preserve"> </w:t>
      </w:r>
      <w:r w:rsidRPr="001F3BC9">
        <w:rPr>
          <w:rFonts w:ascii="Times New Roman" w:hAnsi="Times New Roman"/>
          <w:iCs/>
          <w:sz w:val="28"/>
          <w:szCs w:val="28"/>
        </w:rPr>
        <w:t>влада</w:t>
      </w:r>
      <w:r w:rsidRPr="00A375EA">
        <w:rPr>
          <w:rFonts w:ascii="Times New Roman" w:hAnsi="Times New Roman"/>
          <w:iCs/>
          <w:sz w:val="28"/>
          <w:szCs w:val="28"/>
          <w:lang w:val="de-DE"/>
        </w:rPr>
        <w:t xml:space="preserve">: </w:t>
      </w:r>
      <w:r w:rsidRPr="001F3BC9">
        <w:rPr>
          <w:rFonts w:ascii="Times New Roman" w:hAnsi="Times New Roman"/>
          <w:iCs/>
          <w:sz w:val="28"/>
          <w:szCs w:val="28"/>
        </w:rPr>
        <w:t>Досвід</w:t>
      </w:r>
      <w:r w:rsidRPr="00A375EA">
        <w:rPr>
          <w:rFonts w:ascii="Times New Roman" w:hAnsi="Times New Roman"/>
          <w:iCs/>
          <w:sz w:val="28"/>
          <w:szCs w:val="28"/>
          <w:lang w:val="de-DE"/>
        </w:rPr>
        <w:t xml:space="preserve"> </w:t>
      </w:r>
      <w:r w:rsidRPr="001F3BC9">
        <w:rPr>
          <w:rFonts w:ascii="Times New Roman" w:hAnsi="Times New Roman"/>
          <w:iCs/>
          <w:sz w:val="28"/>
          <w:szCs w:val="28"/>
        </w:rPr>
        <w:t>адміністративної</w:t>
      </w:r>
      <w:r w:rsidRPr="00A375EA">
        <w:rPr>
          <w:rFonts w:ascii="Times New Roman" w:hAnsi="Times New Roman"/>
          <w:iCs/>
          <w:sz w:val="28"/>
          <w:szCs w:val="28"/>
          <w:lang w:val="de-DE"/>
        </w:rPr>
        <w:t xml:space="preserve"> </w:t>
      </w:r>
      <w:r w:rsidRPr="001F3BC9">
        <w:rPr>
          <w:rFonts w:ascii="Times New Roman" w:hAnsi="Times New Roman"/>
          <w:iCs/>
          <w:sz w:val="28"/>
          <w:szCs w:val="28"/>
        </w:rPr>
        <w:t>реформи</w:t>
      </w:r>
      <w:r w:rsidRPr="00A375EA">
        <w:rPr>
          <w:rFonts w:ascii="Times New Roman" w:hAnsi="Times New Roman"/>
          <w:iCs/>
          <w:sz w:val="28"/>
          <w:szCs w:val="28"/>
          <w:lang w:val="de-DE"/>
        </w:rPr>
        <w:t xml:space="preserve"> </w:t>
      </w:r>
      <w:r w:rsidRPr="001F3BC9">
        <w:rPr>
          <w:rFonts w:ascii="Times New Roman" w:hAnsi="Times New Roman"/>
          <w:iCs/>
          <w:sz w:val="28"/>
          <w:szCs w:val="28"/>
        </w:rPr>
        <w:t>в</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Україні</w:t>
      </w:r>
      <w:r w:rsidRPr="00A375EA">
        <w:rPr>
          <w:rFonts w:ascii="Times New Roman" w:hAnsi="Times New Roman"/>
          <w:iCs/>
          <w:sz w:val="28"/>
          <w:szCs w:val="28"/>
          <w:lang w:val="de-DE"/>
        </w:rPr>
        <w:t xml:space="preserve"> - K.: </w:t>
      </w:r>
      <w:r w:rsidRPr="001F3BC9">
        <w:rPr>
          <w:rFonts w:ascii="Times New Roman" w:hAnsi="Times New Roman"/>
          <w:iCs/>
          <w:sz w:val="28"/>
          <w:szCs w:val="28"/>
        </w:rPr>
        <w:t>Інтелект</w:t>
      </w:r>
      <w:r w:rsidRPr="00A375EA">
        <w:rPr>
          <w:rFonts w:ascii="Times New Roman" w:hAnsi="Times New Roman"/>
          <w:iCs/>
          <w:sz w:val="28"/>
          <w:szCs w:val="28"/>
          <w:lang w:val="de-DE"/>
        </w:rPr>
        <w:t xml:space="preserve">, 2001. -190 </w:t>
      </w:r>
      <w:r w:rsidRPr="001F3BC9">
        <w:rPr>
          <w:rFonts w:ascii="Times New Roman" w:hAnsi="Times New Roman"/>
          <w:iCs/>
          <w:sz w:val="28"/>
          <w:szCs w:val="28"/>
        </w:rPr>
        <w:t>с</w:t>
      </w:r>
      <w:r w:rsidRPr="00A375EA">
        <w:rPr>
          <w:rFonts w:ascii="Times New Roman" w:hAnsi="Times New Roman"/>
          <w:iCs/>
          <w:sz w:val="28"/>
          <w:szCs w:val="28"/>
          <w:lang w:val="de-DE"/>
        </w:rPr>
        <w:t xml:space="preserve">.; </w:t>
      </w:r>
      <w:r w:rsidRPr="001F3BC9">
        <w:rPr>
          <w:rFonts w:ascii="Times New Roman" w:hAnsi="Times New Roman"/>
          <w:iCs/>
          <w:sz w:val="28"/>
          <w:szCs w:val="28"/>
        </w:rPr>
        <w:t>Кучма</w:t>
      </w:r>
      <w:r w:rsidRPr="00A375EA">
        <w:rPr>
          <w:rFonts w:ascii="Times New Roman" w:hAnsi="Times New Roman"/>
          <w:iCs/>
          <w:sz w:val="28"/>
          <w:szCs w:val="28"/>
          <w:lang w:val="de-DE"/>
        </w:rPr>
        <w:t xml:space="preserve"> </w:t>
      </w:r>
      <w:r w:rsidRPr="001F3BC9">
        <w:rPr>
          <w:rFonts w:ascii="Times New Roman" w:hAnsi="Times New Roman"/>
          <w:iCs/>
          <w:sz w:val="28"/>
          <w:szCs w:val="28"/>
        </w:rPr>
        <w:t>Л</w:t>
      </w:r>
      <w:r w:rsidRPr="00A375EA">
        <w:rPr>
          <w:rFonts w:ascii="Times New Roman" w:hAnsi="Times New Roman"/>
          <w:iCs/>
          <w:sz w:val="28"/>
          <w:szCs w:val="28"/>
          <w:lang w:val="de-DE"/>
        </w:rPr>
        <w:t xml:space="preserve">. </w:t>
      </w:r>
      <w:r w:rsidRPr="001F3BC9">
        <w:rPr>
          <w:rFonts w:ascii="Times New Roman" w:hAnsi="Times New Roman"/>
          <w:iCs/>
          <w:sz w:val="28"/>
          <w:szCs w:val="28"/>
        </w:rPr>
        <w:t>Д</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Україна</w:t>
      </w:r>
      <w:r w:rsidRPr="00A375EA">
        <w:rPr>
          <w:rFonts w:ascii="Times New Roman" w:hAnsi="Times New Roman"/>
          <w:iCs/>
          <w:sz w:val="28"/>
          <w:szCs w:val="28"/>
          <w:lang w:val="de-DE"/>
        </w:rPr>
        <w:t xml:space="preserve">: </w:t>
      </w:r>
      <w:r w:rsidRPr="001F3BC9">
        <w:rPr>
          <w:rFonts w:ascii="Times New Roman" w:hAnsi="Times New Roman"/>
          <w:iCs/>
          <w:sz w:val="28"/>
          <w:szCs w:val="28"/>
        </w:rPr>
        <w:t>європейський</w:t>
      </w:r>
      <w:r w:rsidRPr="00A375EA">
        <w:rPr>
          <w:rFonts w:ascii="Times New Roman" w:hAnsi="Times New Roman"/>
          <w:iCs/>
          <w:sz w:val="28"/>
          <w:szCs w:val="28"/>
          <w:lang w:val="de-DE"/>
        </w:rPr>
        <w:t xml:space="preserve"> </w:t>
      </w:r>
      <w:r w:rsidRPr="001F3BC9">
        <w:rPr>
          <w:rFonts w:ascii="Times New Roman" w:hAnsi="Times New Roman"/>
          <w:iCs/>
          <w:sz w:val="28"/>
          <w:szCs w:val="28"/>
        </w:rPr>
        <w:t>вибір</w:t>
      </w:r>
      <w:r w:rsidRPr="00A375EA">
        <w:rPr>
          <w:rFonts w:ascii="Times New Roman" w:hAnsi="Times New Roman"/>
          <w:iCs/>
          <w:sz w:val="28"/>
          <w:szCs w:val="28"/>
          <w:lang w:val="de-DE"/>
        </w:rPr>
        <w:t xml:space="preserve">: </w:t>
      </w:r>
      <w:r w:rsidRPr="001F3BC9">
        <w:rPr>
          <w:rFonts w:ascii="Times New Roman" w:hAnsi="Times New Roman"/>
          <w:iCs/>
          <w:sz w:val="28"/>
          <w:szCs w:val="28"/>
        </w:rPr>
        <w:t>Вибрані</w:t>
      </w:r>
      <w:r w:rsidRPr="00A375EA">
        <w:rPr>
          <w:rFonts w:ascii="Times New Roman" w:hAnsi="Times New Roman"/>
          <w:iCs/>
          <w:sz w:val="28"/>
          <w:szCs w:val="28"/>
          <w:lang w:val="de-DE"/>
        </w:rPr>
        <w:t xml:space="preserve"> </w:t>
      </w:r>
      <w:r w:rsidRPr="001F3BC9">
        <w:rPr>
          <w:rFonts w:ascii="Times New Roman" w:hAnsi="Times New Roman"/>
          <w:iCs/>
          <w:sz w:val="28"/>
          <w:szCs w:val="28"/>
        </w:rPr>
        <w:t>виступи</w:t>
      </w:r>
      <w:r w:rsidRPr="00A375EA">
        <w:rPr>
          <w:rFonts w:ascii="Times New Roman" w:hAnsi="Times New Roman"/>
          <w:iCs/>
          <w:sz w:val="28"/>
          <w:szCs w:val="28"/>
          <w:lang w:val="de-DE"/>
        </w:rPr>
        <w:t xml:space="preserve">. - </w:t>
      </w:r>
      <w:r w:rsidRPr="001F3BC9">
        <w:rPr>
          <w:rFonts w:ascii="Times New Roman" w:hAnsi="Times New Roman"/>
          <w:iCs/>
          <w:sz w:val="28"/>
          <w:szCs w:val="28"/>
        </w:rPr>
        <w:t>К</w:t>
      </w:r>
      <w:r w:rsidRPr="00A375EA">
        <w:rPr>
          <w:rFonts w:ascii="Times New Roman" w:hAnsi="Times New Roman"/>
          <w:iCs/>
          <w:sz w:val="28"/>
          <w:szCs w:val="28"/>
          <w:lang w:val="de-DE"/>
        </w:rPr>
        <w:t xml:space="preserve">: </w:t>
      </w:r>
      <w:r w:rsidRPr="001F3BC9">
        <w:rPr>
          <w:rFonts w:ascii="Times New Roman" w:hAnsi="Times New Roman"/>
          <w:iCs/>
          <w:sz w:val="28"/>
          <w:szCs w:val="28"/>
        </w:rPr>
        <w:t>Альтернативи</w:t>
      </w:r>
      <w:r w:rsidRPr="00A375EA">
        <w:rPr>
          <w:rFonts w:ascii="Times New Roman" w:hAnsi="Times New Roman"/>
          <w:iCs/>
          <w:sz w:val="28"/>
          <w:szCs w:val="28"/>
          <w:lang w:val="de-DE"/>
        </w:rPr>
        <w:t xml:space="preserve">, 2003. - 393 </w:t>
      </w:r>
      <w:r w:rsidRPr="001F3BC9">
        <w:rPr>
          <w:rFonts w:ascii="Times New Roman" w:hAnsi="Times New Roman"/>
          <w:iCs/>
          <w:sz w:val="28"/>
          <w:szCs w:val="28"/>
        </w:rPr>
        <w:t>с</w:t>
      </w:r>
      <w:r w:rsidRPr="00A375EA">
        <w:rPr>
          <w:rFonts w:ascii="Times New Roman" w:hAnsi="Times New Roman"/>
          <w:iCs/>
          <w:sz w:val="28"/>
          <w:szCs w:val="28"/>
          <w:lang w:val="de-DE"/>
        </w:rPr>
        <w:t xml:space="preserve">.; </w:t>
      </w:r>
      <w:r w:rsidRPr="001F3BC9">
        <w:rPr>
          <w:rFonts w:ascii="Times New Roman" w:hAnsi="Times New Roman"/>
          <w:iCs/>
          <w:sz w:val="28"/>
          <w:szCs w:val="28"/>
        </w:rPr>
        <w:t>Литвин</w:t>
      </w:r>
      <w:r w:rsidRPr="00A375EA">
        <w:rPr>
          <w:rFonts w:ascii="Times New Roman" w:hAnsi="Times New Roman"/>
          <w:iCs/>
          <w:sz w:val="28"/>
          <w:szCs w:val="28"/>
          <w:lang w:val="de-DE"/>
        </w:rPr>
        <w:t xml:space="preserve"> </w:t>
      </w:r>
      <w:r w:rsidRPr="001F3BC9">
        <w:rPr>
          <w:rFonts w:ascii="Times New Roman" w:hAnsi="Times New Roman"/>
          <w:iCs/>
          <w:sz w:val="28"/>
          <w:szCs w:val="28"/>
        </w:rPr>
        <w:t>В</w:t>
      </w:r>
      <w:r w:rsidRPr="00A375EA">
        <w:rPr>
          <w:rFonts w:ascii="Times New Roman" w:hAnsi="Times New Roman"/>
          <w:iCs/>
          <w:sz w:val="28"/>
          <w:szCs w:val="28"/>
          <w:lang w:val="de-DE"/>
        </w:rPr>
        <w:t>.</w:t>
      </w:r>
      <w:r w:rsidRPr="001F3BC9">
        <w:rPr>
          <w:rFonts w:ascii="Times New Roman" w:hAnsi="Times New Roman"/>
          <w:iCs/>
          <w:sz w:val="28"/>
          <w:szCs w:val="28"/>
        </w:rPr>
        <w:t>М</w:t>
      </w:r>
      <w:r w:rsidRPr="00A375EA">
        <w:rPr>
          <w:rFonts w:ascii="Times New Roman" w:hAnsi="Times New Roman"/>
          <w:iCs/>
          <w:sz w:val="28"/>
          <w:szCs w:val="28"/>
          <w:lang w:val="de-DE"/>
        </w:rPr>
        <w:t xml:space="preserve"> </w:t>
      </w:r>
      <w:r w:rsidRPr="001F3BC9">
        <w:rPr>
          <w:rFonts w:ascii="Times New Roman" w:hAnsi="Times New Roman"/>
          <w:iCs/>
          <w:sz w:val="28"/>
          <w:szCs w:val="28"/>
        </w:rPr>
        <w:t>Україна</w:t>
      </w:r>
      <w:r w:rsidRPr="00A375EA">
        <w:rPr>
          <w:rFonts w:ascii="Times New Roman" w:hAnsi="Times New Roman"/>
          <w:iCs/>
          <w:sz w:val="28"/>
          <w:szCs w:val="28"/>
          <w:lang w:val="de-DE"/>
        </w:rPr>
        <w:t xml:space="preserve">: XX </w:t>
      </w:r>
      <w:r w:rsidRPr="001F3BC9">
        <w:rPr>
          <w:rFonts w:ascii="Times New Roman" w:hAnsi="Times New Roman"/>
          <w:iCs/>
          <w:sz w:val="28"/>
          <w:szCs w:val="28"/>
        </w:rPr>
        <w:t>століття</w:t>
      </w:r>
      <w:r w:rsidRPr="00A375EA">
        <w:rPr>
          <w:rFonts w:ascii="Times New Roman" w:hAnsi="Times New Roman"/>
          <w:iCs/>
          <w:sz w:val="28"/>
          <w:szCs w:val="28"/>
          <w:lang w:val="de-DE"/>
        </w:rPr>
        <w:t xml:space="preserve">: </w:t>
      </w:r>
      <w:r w:rsidRPr="001F3BC9">
        <w:rPr>
          <w:rFonts w:ascii="Times New Roman" w:hAnsi="Times New Roman"/>
          <w:iCs/>
          <w:sz w:val="28"/>
          <w:szCs w:val="28"/>
        </w:rPr>
        <w:t>у</w:t>
      </w:r>
      <w:r w:rsidRPr="00A375EA">
        <w:rPr>
          <w:rFonts w:ascii="Times New Roman" w:hAnsi="Times New Roman"/>
          <w:iCs/>
          <w:sz w:val="28"/>
          <w:szCs w:val="28"/>
          <w:lang w:val="de-DE"/>
        </w:rPr>
        <w:t xml:space="preserve"> 2-</w:t>
      </w:r>
      <w:r w:rsidRPr="001F3BC9">
        <w:rPr>
          <w:rFonts w:ascii="Times New Roman" w:hAnsi="Times New Roman"/>
          <w:iCs/>
          <w:sz w:val="28"/>
          <w:szCs w:val="28"/>
        </w:rPr>
        <w:t>х</w:t>
      </w:r>
      <w:r w:rsidRPr="00A375EA">
        <w:rPr>
          <w:rFonts w:ascii="Times New Roman" w:hAnsi="Times New Roman"/>
          <w:iCs/>
          <w:sz w:val="28"/>
          <w:szCs w:val="28"/>
          <w:lang w:val="de-DE"/>
        </w:rPr>
        <w:t xml:space="preserve"> </w:t>
      </w:r>
      <w:r w:rsidRPr="001F3BC9">
        <w:rPr>
          <w:rFonts w:ascii="Times New Roman" w:hAnsi="Times New Roman"/>
          <w:iCs/>
          <w:sz w:val="28"/>
          <w:szCs w:val="28"/>
        </w:rPr>
        <w:t>кн</w:t>
      </w:r>
      <w:r w:rsidRPr="00A375EA">
        <w:rPr>
          <w:rFonts w:ascii="Times New Roman" w:hAnsi="Times New Roman"/>
          <w:iCs/>
          <w:sz w:val="28"/>
          <w:szCs w:val="28"/>
          <w:lang w:val="de-DE"/>
        </w:rPr>
        <w:t xml:space="preserve">. - </w:t>
      </w:r>
      <w:r w:rsidRPr="001F3BC9">
        <w:rPr>
          <w:rFonts w:ascii="Times New Roman" w:hAnsi="Times New Roman"/>
          <w:iCs/>
          <w:sz w:val="28"/>
          <w:szCs w:val="28"/>
        </w:rPr>
        <w:t>К</w:t>
      </w:r>
      <w:r w:rsidRPr="00A375EA">
        <w:rPr>
          <w:rFonts w:ascii="Times New Roman" w:hAnsi="Times New Roman"/>
          <w:iCs/>
          <w:sz w:val="28"/>
          <w:szCs w:val="28"/>
          <w:lang w:val="de-DE"/>
        </w:rPr>
        <w:t xml:space="preserve">: </w:t>
      </w:r>
      <w:r w:rsidRPr="001F3BC9">
        <w:rPr>
          <w:rFonts w:ascii="Times New Roman" w:hAnsi="Times New Roman"/>
          <w:iCs/>
          <w:sz w:val="28"/>
          <w:szCs w:val="28"/>
        </w:rPr>
        <w:t>Альтернативи</w:t>
      </w:r>
      <w:r w:rsidRPr="00A375EA">
        <w:rPr>
          <w:rFonts w:ascii="Times New Roman" w:hAnsi="Times New Roman"/>
          <w:iCs/>
          <w:sz w:val="28"/>
          <w:szCs w:val="28"/>
          <w:lang w:val="de-DE"/>
        </w:rPr>
        <w:t xml:space="preserve">, 2002. -1878 </w:t>
      </w:r>
      <w:r w:rsidRPr="001F3BC9">
        <w:rPr>
          <w:rFonts w:ascii="Times New Roman" w:hAnsi="Times New Roman"/>
          <w:iCs/>
          <w:sz w:val="28"/>
          <w:szCs w:val="28"/>
        </w:rPr>
        <w:t>с</w:t>
      </w:r>
      <w:r w:rsidRPr="00A375EA">
        <w:rPr>
          <w:rFonts w:ascii="Times New Roman" w:hAnsi="Times New Roman"/>
          <w:iCs/>
          <w:sz w:val="28"/>
          <w:szCs w:val="28"/>
          <w:lang w:val="de-DE"/>
        </w:rPr>
        <w:t>.</w:t>
      </w:r>
    </w:p>
    <w:p w:rsidR="005073B3" w:rsidRPr="00A375EA" w:rsidRDefault="005073B3" w:rsidP="005073B3">
      <w:pPr>
        <w:spacing w:before="240" w:after="240" w:line="360" w:lineRule="auto"/>
        <w:ind w:firstLine="540"/>
        <w:jc w:val="both"/>
        <w:outlineLvl w:val="1"/>
        <w:rPr>
          <w:sz w:val="28"/>
          <w:szCs w:val="28"/>
          <w:lang w:val="de-DE"/>
        </w:rPr>
      </w:pPr>
    </w:p>
    <w:p w:rsidR="00934111" w:rsidRPr="005073B3" w:rsidRDefault="00934111">
      <w:pPr>
        <w:rPr>
          <w:lang w:val="de-DE"/>
        </w:rPr>
      </w:pPr>
    </w:p>
    <w:sectPr w:rsidR="00934111" w:rsidRPr="0050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F9"/>
    <w:rsid w:val="000175A6"/>
    <w:rsid w:val="00257DF9"/>
    <w:rsid w:val="004F2BD1"/>
    <w:rsid w:val="005073B3"/>
    <w:rsid w:val="006F5CCF"/>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uiPriority w:val="99"/>
    <w:locked/>
    <w:rsid w:val="005073B3"/>
    <w:rPr>
      <w:color w:val="191919"/>
    </w:rPr>
  </w:style>
  <w:style w:type="paragraph" w:customStyle="1" w:styleId="1">
    <w:name w:val="Основний текст1"/>
    <w:basedOn w:val="a"/>
    <w:link w:val="a3"/>
    <w:uiPriority w:val="99"/>
    <w:rsid w:val="005073B3"/>
    <w:pPr>
      <w:widowControl w:val="0"/>
      <w:ind w:firstLine="300"/>
    </w:pPr>
    <w:rPr>
      <w:rFonts w:asciiTheme="minorHAnsi" w:eastAsiaTheme="minorHAnsi" w:hAnsiTheme="minorHAnsi" w:cstheme="minorBidi"/>
      <w:color w:val="191919"/>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uiPriority w:val="99"/>
    <w:locked/>
    <w:rsid w:val="005073B3"/>
    <w:rPr>
      <w:color w:val="191919"/>
    </w:rPr>
  </w:style>
  <w:style w:type="paragraph" w:customStyle="1" w:styleId="1">
    <w:name w:val="Основний текст1"/>
    <w:basedOn w:val="a"/>
    <w:link w:val="a3"/>
    <w:uiPriority w:val="99"/>
    <w:rsid w:val="005073B3"/>
    <w:pPr>
      <w:widowControl w:val="0"/>
      <w:ind w:firstLine="300"/>
    </w:pPr>
    <w:rPr>
      <w:rFonts w:asciiTheme="minorHAnsi" w:eastAsiaTheme="minorHAnsi" w:hAnsiTheme="minorHAnsi" w:cstheme="minorBidi"/>
      <w:color w:val="19191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4203</Words>
  <Characters>23959</Characters>
  <Application>Microsoft Office Word</Application>
  <DocSecurity>0</DocSecurity>
  <Lines>199</Lines>
  <Paragraphs>56</Paragraphs>
  <ScaleCrop>false</ScaleCrop>
  <Company>WareZ Provider</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2021-06-23T10:06:00Z</dcterms:created>
  <dcterms:modified xsi:type="dcterms:W3CDTF">2021-06-23T10:06:00Z</dcterms:modified>
</cp:coreProperties>
</file>