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9C6" w:rsidRPr="001F3BC9" w:rsidRDefault="00DC09C6" w:rsidP="00DC09C6">
      <w:pPr>
        <w:widowControl w:val="0"/>
        <w:spacing w:before="240" w:line="360" w:lineRule="auto"/>
        <w:ind w:firstLine="284"/>
        <w:jc w:val="center"/>
        <w:outlineLvl w:val="1"/>
        <w:rPr>
          <w:b/>
          <w:color w:val="191919"/>
          <w:sz w:val="28"/>
          <w:szCs w:val="28"/>
          <w:lang w:val="uk-UA" w:eastAsia="uk-UA"/>
        </w:rPr>
      </w:pPr>
      <w:r w:rsidRPr="001F3BC9">
        <w:rPr>
          <w:b/>
          <w:iCs/>
          <w:color w:val="191919"/>
          <w:sz w:val="28"/>
          <w:szCs w:val="28"/>
          <w:lang w:val="uk-UA" w:eastAsia="uk-UA"/>
        </w:rPr>
        <w:t>НІМЕЦЬКІ ІНВЕСТИЦІЇ В ЕКОНОМІКУ УКРАЇНИ В 90-ТІ РР. ХХ СТ.</w:t>
      </w:r>
    </w:p>
    <w:p w:rsidR="00DC09C6" w:rsidRPr="001F3BC9" w:rsidRDefault="00DC09C6" w:rsidP="00DC09C6">
      <w:pPr>
        <w:widowControl w:val="0"/>
        <w:spacing w:before="240" w:line="360" w:lineRule="auto"/>
        <w:ind w:firstLine="540"/>
        <w:jc w:val="both"/>
        <w:rPr>
          <w:color w:val="191919"/>
          <w:sz w:val="28"/>
          <w:szCs w:val="28"/>
          <w:lang w:val="uk-UA" w:eastAsia="uk-UA"/>
        </w:rPr>
      </w:pPr>
      <w:r w:rsidRPr="001F3BC9">
        <w:rPr>
          <w:color w:val="191919"/>
          <w:sz w:val="28"/>
          <w:szCs w:val="28"/>
          <w:lang w:val="uk-UA" w:eastAsia="uk-UA"/>
        </w:rPr>
        <w:t>Становлення економічних і торгових зв'язків між Україною і Німеччиною відбувалося у складних умовах стагнації внутрішньої кон'юнктури в Німеччині, особливо у західних землях, та всеосяжної кризи господарства України. Тому налагодження ефективних комерційних і виробничих зв'язків між фірмами і установами, підприємствами і підприємцями мало велике значення для їх взаємного співробітництва. Саме на це звертали увагу провідні науковці Інституту світового господарства при університеті м. Кіль М.Фішер, Й.</w:t>
      </w:r>
      <w:proofErr w:type="spellStart"/>
      <w:r w:rsidRPr="001F3BC9">
        <w:rPr>
          <w:color w:val="191919"/>
          <w:sz w:val="28"/>
          <w:szCs w:val="28"/>
          <w:lang w:val="uk-UA" w:eastAsia="uk-UA"/>
        </w:rPr>
        <w:t>Кремер</w:t>
      </w:r>
      <w:proofErr w:type="spellEnd"/>
      <w:r w:rsidRPr="001F3BC9">
        <w:rPr>
          <w:color w:val="191919"/>
          <w:sz w:val="28"/>
          <w:szCs w:val="28"/>
          <w:lang w:val="uk-UA" w:eastAsia="uk-UA"/>
        </w:rPr>
        <w:t>, П.Трап та ін.[1].</w:t>
      </w:r>
    </w:p>
    <w:p w:rsidR="00DC09C6" w:rsidRPr="001F3BC9" w:rsidRDefault="00DC09C6" w:rsidP="00DC09C6">
      <w:pPr>
        <w:widowControl w:val="0"/>
        <w:spacing w:line="360" w:lineRule="auto"/>
        <w:ind w:firstLine="540"/>
        <w:jc w:val="both"/>
        <w:rPr>
          <w:color w:val="191919"/>
          <w:sz w:val="28"/>
          <w:szCs w:val="28"/>
          <w:lang w:val="uk-UA" w:eastAsia="uk-UA"/>
        </w:rPr>
      </w:pPr>
      <w:r w:rsidRPr="001F3BC9">
        <w:rPr>
          <w:color w:val="191919"/>
          <w:sz w:val="28"/>
          <w:szCs w:val="28"/>
          <w:lang w:val="uk-UA" w:eastAsia="uk-UA"/>
        </w:rPr>
        <w:t>Незважаючи на складну ситуацію в економіці України, уряд і ділові кола Німеччини виявили виразну зацікавленість до економічного співробітництва, укладення відповідних угод і наповнення їх конкретними справами.</w:t>
      </w:r>
    </w:p>
    <w:p w:rsidR="00DC09C6" w:rsidRPr="001F3BC9" w:rsidRDefault="00DC09C6" w:rsidP="00DC09C6">
      <w:pPr>
        <w:widowControl w:val="0"/>
        <w:spacing w:line="360" w:lineRule="auto"/>
        <w:ind w:firstLine="540"/>
        <w:jc w:val="both"/>
        <w:rPr>
          <w:color w:val="191919"/>
          <w:sz w:val="28"/>
          <w:szCs w:val="28"/>
          <w:lang w:val="uk-UA" w:eastAsia="uk-UA"/>
        </w:rPr>
      </w:pPr>
      <w:r w:rsidRPr="001F3BC9">
        <w:rPr>
          <w:color w:val="191919"/>
          <w:sz w:val="28"/>
          <w:szCs w:val="28"/>
          <w:lang w:val="uk-UA" w:eastAsia="uk-UA"/>
        </w:rPr>
        <w:t xml:space="preserve">Для України Федеративна Республіка Німеччина – найважливіший торговельний партнер поза межами СНД. Німеччина посідає перше місце в нашій торгівлі між інших країн західної Європи. У 1994 р. українсько-німецький товарообіг становив 787 </w:t>
      </w:r>
      <w:proofErr w:type="spellStart"/>
      <w:r w:rsidRPr="001F3BC9">
        <w:rPr>
          <w:color w:val="191919"/>
          <w:sz w:val="28"/>
          <w:szCs w:val="28"/>
          <w:lang w:val="uk-UA" w:eastAsia="uk-UA"/>
        </w:rPr>
        <w:t>млн</w:t>
      </w:r>
      <w:proofErr w:type="spellEnd"/>
      <w:r w:rsidRPr="001F3BC9">
        <w:rPr>
          <w:color w:val="191919"/>
          <w:sz w:val="28"/>
          <w:szCs w:val="28"/>
          <w:lang w:val="uk-UA" w:eastAsia="uk-UA"/>
        </w:rPr>
        <w:t xml:space="preserve"> дол. США і зріс порівняно з попереднім роком на 11,7%. Питома вага інвестицій ФРН в економіку України досягла 17,5% у загальному обсязі іноземних інвестицій. Проте, якщо частка ФРН у зовнішньоторговельному обігу України дорівнює 5,6%, то відповідно України в німецькому - лише 0,02%, на кожну марку українського експорту припадає 3,5 марки німецьких поставок в Україну [2]. За даними Мінстату України, кількість іноземних інвестицій збільшується з кожним роком. У 1994 р. цей показник становив 264,1 </w:t>
      </w:r>
      <w:proofErr w:type="spellStart"/>
      <w:r w:rsidRPr="001F3BC9">
        <w:rPr>
          <w:color w:val="191919"/>
          <w:sz w:val="28"/>
          <w:szCs w:val="28"/>
          <w:lang w:val="uk-UA" w:eastAsia="uk-UA"/>
        </w:rPr>
        <w:t>млн</w:t>
      </w:r>
      <w:proofErr w:type="spellEnd"/>
      <w:r w:rsidRPr="001F3BC9">
        <w:rPr>
          <w:color w:val="191919"/>
          <w:sz w:val="28"/>
          <w:szCs w:val="28"/>
          <w:lang w:val="uk-UA" w:eastAsia="uk-UA"/>
        </w:rPr>
        <w:t xml:space="preserve"> дол., у 1995 р. - 407,1 </w:t>
      </w:r>
      <w:proofErr w:type="spellStart"/>
      <w:r w:rsidRPr="001F3BC9">
        <w:rPr>
          <w:color w:val="191919"/>
          <w:sz w:val="28"/>
          <w:szCs w:val="28"/>
          <w:lang w:val="uk-UA" w:eastAsia="uk-UA"/>
        </w:rPr>
        <w:t>млн</w:t>
      </w:r>
      <w:proofErr w:type="spellEnd"/>
      <w:r w:rsidRPr="001F3BC9">
        <w:rPr>
          <w:color w:val="191919"/>
          <w:sz w:val="28"/>
          <w:szCs w:val="28"/>
          <w:lang w:val="uk-UA" w:eastAsia="uk-UA"/>
        </w:rPr>
        <w:t xml:space="preserve">, а в 1996 р. - 450 </w:t>
      </w:r>
      <w:proofErr w:type="spellStart"/>
      <w:r w:rsidRPr="001F3BC9">
        <w:rPr>
          <w:color w:val="191919"/>
          <w:sz w:val="28"/>
          <w:szCs w:val="28"/>
          <w:lang w:val="uk-UA" w:eastAsia="uk-UA"/>
        </w:rPr>
        <w:t>млн</w:t>
      </w:r>
      <w:proofErr w:type="spellEnd"/>
      <w:r w:rsidRPr="001F3BC9">
        <w:rPr>
          <w:color w:val="191919"/>
          <w:sz w:val="28"/>
          <w:szCs w:val="28"/>
          <w:lang w:val="uk-UA" w:eastAsia="uk-UA"/>
        </w:rPr>
        <w:t xml:space="preserve"> дол. прямих іноземних інвестицій. Німецькі інвестиції в українську економіку (станом на 1996 р.) становили 129 </w:t>
      </w:r>
      <w:proofErr w:type="spellStart"/>
      <w:r w:rsidRPr="001F3BC9">
        <w:rPr>
          <w:color w:val="191919"/>
          <w:sz w:val="28"/>
          <w:szCs w:val="28"/>
          <w:lang w:val="uk-UA" w:eastAsia="uk-UA"/>
        </w:rPr>
        <w:t>млн</w:t>
      </w:r>
      <w:proofErr w:type="spellEnd"/>
      <w:r w:rsidRPr="001F3BC9">
        <w:rPr>
          <w:color w:val="191919"/>
          <w:sz w:val="28"/>
          <w:szCs w:val="28"/>
          <w:lang w:val="uk-UA" w:eastAsia="uk-UA"/>
        </w:rPr>
        <w:t xml:space="preserve"> дол.. [3].</w:t>
      </w:r>
    </w:p>
    <w:p w:rsidR="00DC09C6" w:rsidRPr="001F3BC9" w:rsidRDefault="00DC09C6" w:rsidP="00DC09C6">
      <w:pPr>
        <w:widowControl w:val="0"/>
        <w:spacing w:line="360" w:lineRule="auto"/>
        <w:ind w:firstLine="540"/>
        <w:jc w:val="both"/>
        <w:rPr>
          <w:color w:val="191919"/>
          <w:sz w:val="28"/>
          <w:szCs w:val="28"/>
          <w:lang w:val="uk-UA" w:eastAsia="uk-UA"/>
        </w:rPr>
      </w:pPr>
      <w:r w:rsidRPr="001F3BC9">
        <w:rPr>
          <w:color w:val="191919"/>
          <w:sz w:val="28"/>
          <w:szCs w:val="28"/>
          <w:lang w:val="uk-UA" w:eastAsia="uk-UA"/>
        </w:rPr>
        <w:t xml:space="preserve">За даними Державного комітету статистики 1999 p., іноземні інвестиції в Україну зросли на 15%, або на 437, 2 </w:t>
      </w:r>
      <w:proofErr w:type="spellStart"/>
      <w:r w:rsidRPr="001F3BC9">
        <w:rPr>
          <w:color w:val="191919"/>
          <w:sz w:val="28"/>
          <w:szCs w:val="28"/>
          <w:lang w:val="uk-UA" w:eastAsia="uk-UA"/>
        </w:rPr>
        <w:t>млн</w:t>
      </w:r>
      <w:proofErr w:type="spellEnd"/>
      <w:r w:rsidRPr="001F3BC9">
        <w:rPr>
          <w:color w:val="191919"/>
          <w:sz w:val="28"/>
          <w:szCs w:val="28"/>
          <w:lang w:val="uk-UA" w:eastAsia="uk-UA"/>
        </w:rPr>
        <w:t xml:space="preserve"> дол. і досягли обсягу 3247,9 </w:t>
      </w:r>
      <w:proofErr w:type="spellStart"/>
      <w:r w:rsidRPr="001F3BC9">
        <w:rPr>
          <w:color w:val="191919"/>
          <w:sz w:val="28"/>
          <w:szCs w:val="28"/>
          <w:lang w:val="uk-UA" w:eastAsia="uk-UA"/>
        </w:rPr>
        <w:t>млн</w:t>
      </w:r>
      <w:proofErr w:type="spellEnd"/>
      <w:r w:rsidRPr="001F3BC9">
        <w:rPr>
          <w:color w:val="191919"/>
          <w:sz w:val="28"/>
          <w:szCs w:val="28"/>
          <w:lang w:val="uk-UA" w:eastAsia="uk-UA"/>
        </w:rPr>
        <w:t xml:space="preserve"> </w:t>
      </w:r>
      <w:r w:rsidRPr="001F3BC9">
        <w:rPr>
          <w:color w:val="191919"/>
          <w:sz w:val="28"/>
          <w:szCs w:val="28"/>
          <w:lang w:val="uk-UA" w:eastAsia="uk-UA"/>
        </w:rPr>
        <w:lastRenderedPageBreak/>
        <w:t xml:space="preserve">дол. У 1999 р. інвестори вклали в економіку України 754,8 </w:t>
      </w:r>
      <w:proofErr w:type="spellStart"/>
      <w:r w:rsidRPr="001F3BC9">
        <w:rPr>
          <w:color w:val="191919"/>
          <w:sz w:val="28"/>
          <w:szCs w:val="28"/>
          <w:lang w:val="uk-UA" w:eastAsia="uk-UA"/>
        </w:rPr>
        <w:t>млн</w:t>
      </w:r>
      <w:proofErr w:type="spellEnd"/>
      <w:r w:rsidRPr="001F3BC9">
        <w:rPr>
          <w:color w:val="191919"/>
          <w:sz w:val="28"/>
          <w:szCs w:val="28"/>
          <w:lang w:val="uk-UA" w:eastAsia="uk-UA"/>
        </w:rPr>
        <w:t xml:space="preserve"> дол., вивезли капіталу 263,9 млн. Відтік капіталу відбувся головним чином за рахунок розриву відносин з іноземними партнерами [4]. Відчутно збільшилися також і прямі німецькі інвестиції в Україну, які за період з 1993 р. по 2000 р. сягнули за позначку 240,5 </w:t>
      </w:r>
      <w:proofErr w:type="spellStart"/>
      <w:r w:rsidRPr="001F3BC9">
        <w:rPr>
          <w:color w:val="191919"/>
          <w:sz w:val="28"/>
          <w:szCs w:val="28"/>
          <w:lang w:val="uk-UA" w:eastAsia="uk-UA"/>
        </w:rPr>
        <w:t>млн</w:t>
      </w:r>
      <w:proofErr w:type="spellEnd"/>
      <w:r w:rsidRPr="001F3BC9">
        <w:rPr>
          <w:color w:val="191919"/>
          <w:sz w:val="28"/>
          <w:szCs w:val="28"/>
          <w:lang w:val="uk-UA" w:eastAsia="uk-UA"/>
        </w:rPr>
        <w:t xml:space="preserve"> дол. США і становили 7,7% від загальної суми прямих іноземних інвестицій в економіку України [5].</w:t>
      </w:r>
    </w:p>
    <w:p w:rsidR="00DC09C6" w:rsidRPr="001F3BC9" w:rsidRDefault="00DC09C6" w:rsidP="00DC09C6">
      <w:pPr>
        <w:widowControl w:val="0"/>
        <w:spacing w:line="360" w:lineRule="auto"/>
        <w:ind w:firstLine="540"/>
        <w:jc w:val="both"/>
        <w:rPr>
          <w:color w:val="191919"/>
          <w:sz w:val="28"/>
          <w:szCs w:val="28"/>
          <w:lang w:val="uk-UA" w:eastAsia="uk-UA"/>
        </w:rPr>
      </w:pPr>
      <w:r w:rsidRPr="001F3BC9">
        <w:rPr>
          <w:color w:val="191919"/>
          <w:sz w:val="28"/>
          <w:szCs w:val="28"/>
          <w:lang w:val="uk-UA" w:eastAsia="uk-UA"/>
        </w:rPr>
        <w:t xml:space="preserve">У 1997 р. Федеральний уряд у рамках кредитного страхування "Гермес" виділив 300 </w:t>
      </w:r>
      <w:proofErr w:type="spellStart"/>
      <w:r w:rsidRPr="001F3BC9">
        <w:rPr>
          <w:color w:val="191919"/>
          <w:sz w:val="28"/>
          <w:szCs w:val="28"/>
          <w:lang w:val="uk-UA" w:eastAsia="uk-UA"/>
        </w:rPr>
        <w:t>млн</w:t>
      </w:r>
      <w:proofErr w:type="spellEnd"/>
      <w:r w:rsidRPr="001F3BC9">
        <w:rPr>
          <w:color w:val="191919"/>
          <w:sz w:val="28"/>
          <w:szCs w:val="28"/>
          <w:lang w:val="uk-UA" w:eastAsia="uk-UA"/>
        </w:rPr>
        <w:t xml:space="preserve"> марок для інвестицій німецьких фірм в Україні.</w:t>
      </w:r>
    </w:p>
    <w:p w:rsidR="00DC09C6" w:rsidRPr="001F3BC9" w:rsidRDefault="00DC09C6" w:rsidP="00DC09C6">
      <w:pPr>
        <w:widowControl w:val="0"/>
        <w:spacing w:line="360" w:lineRule="auto"/>
        <w:ind w:firstLine="540"/>
        <w:jc w:val="both"/>
        <w:rPr>
          <w:color w:val="191919"/>
          <w:sz w:val="28"/>
          <w:szCs w:val="28"/>
          <w:lang w:val="uk-UA" w:eastAsia="uk-UA"/>
        </w:rPr>
      </w:pPr>
      <w:r w:rsidRPr="001F3BC9">
        <w:rPr>
          <w:color w:val="191919"/>
          <w:sz w:val="28"/>
          <w:szCs w:val="28"/>
          <w:lang w:val="uk-UA" w:eastAsia="uk-UA"/>
        </w:rPr>
        <w:t>На даний час уже існують необхідні передумови для розширення економічної співпраці з Німеччиною. Між Україною і Німеччиною підписано також договір про захист інвестицій [6].</w:t>
      </w:r>
    </w:p>
    <w:p w:rsidR="00DC09C6" w:rsidRPr="001F3BC9" w:rsidRDefault="00DC09C6" w:rsidP="00DC09C6">
      <w:pPr>
        <w:widowControl w:val="0"/>
        <w:spacing w:line="360" w:lineRule="auto"/>
        <w:ind w:firstLine="540"/>
        <w:jc w:val="both"/>
        <w:rPr>
          <w:color w:val="191919"/>
          <w:sz w:val="28"/>
          <w:szCs w:val="28"/>
          <w:lang w:val="uk-UA" w:eastAsia="uk-UA"/>
        </w:rPr>
      </w:pPr>
      <w:r w:rsidRPr="001F3BC9">
        <w:rPr>
          <w:color w:val="191919"/>
          <w:sz w:val="28"/>
          <w:szCs w:val="28"/>
          <w:lang w:val="uk-UA" w:eastAsia="uk-UA"/>
        </w:rPr>
        <w:t>Український уряд робив усе необхідне аби поліпшити умови для німецьких інвесторів. Так, наприклад, при Службі президента працювала інвестиційна рада, яка складалася з представників міжнародних концернів, серед них "Сіменс" та "</w:t>
      </w:r>
      <w:proofErr w:type="spellStart"/>
      <w:r w:rsidRPr="001F3BC9">
        <w:rPr>
          <w:color w:val="191919"/>
          <w:sz w:val="28"/>
          <w:szCs w:val="28"/>
          <w:lang w:val="uk-UA" w:eastAsia="uk-UA"/>
        </w:rPr>
        <w:t>Дойче</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Телеком</w:t>
      </w:r>
      <w:proofErr w:type="spellEnd"/>
      <w:r w:rsidRPr="001F3BC9">
        <w:rPr>
          <w:color w:val="191919"/>
          <w:sz w:val="28"/>
          <w:szCs w:val="28"/>
          <w:lang w:val="uk-UA" w:eastAsia="uk-UA"/>
        </w:rPr>
        <w:t>." Вони аналізували проблеми та вносили пропозиції про пристосування законодавства [7].</w:t>
      </w:r>
    </w:p>
    <w:p w:rsidR="00DC09C6" w:rsidRPr="001F3BC9" w:rsidRDefault="00DC09C6" w:rsidP="00DC09C6">
      <w:pPr>
        <w:widowControl w:val="0"/>
        <w:spacing w:line="360" w:lineRule="auto"/>
        <w:ind w:firstLine="540"/>
        <w:jc w:val="both"/>
        <w:rPr>
          <w:color w:val="191919"/>
          <w:sz w:val="28"/>
          <w:szCs w:val="28"/>
          <w:lang w:val="uk-UA" w:eastAsia="uk-UA"/>
        </w:rPr>
      </w:pPr>
      <w:r w:rsidRPr="001F3BC9">
        <w:rPr>
          <w:color w:val="191919"/>
          <w:sz w:val="28"/>
          <w:szCs w:val="28"/>
          <w:lang w:val="uk-UA" w:eastAsia="uk-UA"/>
        </w:rPr>
        <w:t xml:space="preserve">Важливим є закон України від 17 грудня 1994 р. "Про державну програму заохочення іноземних інвестицій Україні." У першому розділі закону йдеться про мету і завдання програми. Мета Програми – заохочення вкладення іноземного капіталу в пріоритетні галузі економіки України за рахунок надання податкових пільг та страхових гарантій щодо найбільш ефективних інвестиційних проектів, удосконалення системи правового регулювання іноземного інвестування, розвитку інфраструктури міжнародного бізнесу та інших передумов іноземного інвестування. Завдання Програми – забезпечити за рахунок залучення іноземних інвестицій додаткові джерела фінансування: прогресивних структурних перетворень в економіці України; розвитку потужного експортного потенціалу; підвищення технічного та якісного рівня виробництва; зменшення потреб підприємств країни в енергоносіях і сировині; ліквідації існуючих диспропорцій дефіцитів на ринку України. У другому розділі Закону висвітлено пріоритетні сфери </w:t>
      </w:r>
      <w:r w:rsidRPr="001F3BC9">
        <w:rPr>
          <w:color w:val="191919"/>
          <w:sz w:val="28"/>
          <w:szCs w:val="28"/>
          <w:lang w:val="uk-UA" w:eastAsia="uk-UA"/>
        </w:rPr>
        <w:lastRenderedPageBreak/>
        <w:t>для іноземного інвестування: 2.1. Агропромисловий комплекс, 2.2. Легка промисловість 2.3. Лісопромисловий комплекс, 2.4. Машинобудування, 2.5. Медична промисловість, 2.6. Металургійний комплекс і виробництво металів, 2.7. Паливно-енергетичний комплекс, 2.8. Транспортна інфраструктура, 2.9. Зв'язок, 2.10. Хімічна і нафтохімічна промисловість, 2.11. Соціальна інфраструктура [8].</w:t>
      </w:r>
    </w:p>
    <w:p w:rsidR="00DC09C6" w:rsidRPr="001F3BC9" w:rsidRDefault="00DC09C6" w:rsidP="00DC09C6">
      <w:pPr>
        <w:widowControl w:val="0"/>
        <w:spacing w:line="360" w:lineRule="auto"/>
        <w:ind w:firstLine="540"/>
        <w:jc w:val="both"/>
        <w:rPr>
          <w:color w:val="191919"/>
          <w:sz w:val="28"/>
          <w:szCs w:val="28"/>
          <w:lang w:val="uk-UA" w:eastAsia="uk-UA"/>
        </w:rPr>
      </w:pPr>
      <w:r w:rsidRPr="001F3BC9">
        <w:rPr>
          <w:color w:val="191919"/>
          <w:sz w:val="28"/>
          <w:szCs w:val="28"/>
          <w:lang w:val="uk-UA" w:eastAsia="uk-UA"/>
        </w:rPr>
        <w:t>Європейська Комісія ЄС, де з 1 січня 1999 р. головувала Німеччина, ухвалила пропозицію докорінного перегляду програми TACIS щодо підтримки нових незалежних держав (ННД). Її головною метою став розвиток демократії та заохочення інвестицій у ННД (на останній витрачатиметься до 25% бюджету) [9].</w:t>
      </w:r>
    </w:p>
    <w:p w:rsidR="00DC09C6" w:rsidRPr="001F3BC9" w:rsidRDefault="00DC09C6" w:rsidP="00DC09C6">
      <w:pPr>
        <w:widowControl w:val="0"/>
        <w:spacing w:line="360" w:lineRule="auto"/>
        <w:ind w:firstLine="540"/>
        <w:jc w:val="both"/>
        <w:rPr>
          <w:color w:val="191919"/>
          <w:sz w:val="28"/>
          <w:szCs w:val="28"/>
          <w:lang w:val="uk-UA" w:eastAsia="uk-UA"/>
        </w:rPr>
      </w:pPr>
      <w:r w:rsidRPr="001F3BC9">
        <w:rPr>
          <w:color w:val="191919"/>
          <w:sz w:val="28"/>
          <w:szCs w:val="28"/>
          <w:lang w:val="uk-UA" w:eastAsia="uk-UA"/>
        </w:rPr>
        <w:t xml:space="preserve">Враховуючи зауваження та критичні виступи на адресу попередньої програми, Комісія запропонувала сконцентрувати зусилля на якості, а не кількості проектів у ключових галузях. Для стимулювання конкуренції було запроваджено нову схему заохочень, а саме: крім коштів, що виділяються кожній країні, до 25% річного бюджету було зарезервовано для фінансування найкращих проектів з усіх країн-одержувачів. Пропозицію передано до Ради Міністрів та Європейського Парламенту для ухвалення до кінця 1999 p., коли закінчиться термін дії регламенту поточної програми TACIS. З 2000 р. по 2006 р. ЄС надасть ННД асигнувань на суму майже 4 </w:t>
      </w:r>
      <w:proofErr w:type="spellStart"/>
      <w:r w:rsidRPr="001F3BC9">
        <w:rPr>
          <w:color w:val="191919"/>
          <w:sz w:val="28"/>
          <w:szCs w:val="28"/>
          <w:lang w:val="uk-UA" w:eastAsia="uk-UA"/>
        </w:rPr>
        <w:t>млрд</w:t>
      </w:r>
      <w:proofErr w:type="spellEnd"/>
      <w:r w:rsidRPr="001F3BC9">
        <w:rPr>
          <w:color w:val="191919"/>
          <w:sz w:val="28"/>
          <w:szCs w:val="28"/>
          <w:lang w:val="uk-UA" w:eastAsia="uk-UA"/>
        </w:rPr>
        <w:t xml:space="preserve"> екю (нагадаємо, що, починаючи з 1999 p., у рамках програми TACIS виділив асигнувань на суму 3 </w:t>
      </w:r>
      <w:proofErr w:type="spellStart"/>
      <w:r w:rsidRPr="001F3BC9">
        <w:rPr>
          <w:color w:val="191919"/>
          <w:sz w:val="28"/>
          <w:szCs w:val="28"/>
          <w:lang w:val="uk-UA" w:eastAsia="uk-UA"/>
        </w:rPr>
        <w:t>млрд</w:t>
      </w:r>
      <w:proofErr w:type="spellEnd"/>
      <w:r w:rsidRPr="001F3BC9">
        <w:rPr>
          <w:color w:val="191919"/>
          <w:sz w:val="28"/>
          <w:szCs w:val="28"/>
          <w:lang w:val="uk-UA" w:eastAsia="uk-UA"/>
        </w:rPr>
        <w:t xml:space="preserve"> екю) [10]. Вітаючи це рішення, комісар у закордонних справах Хане </w:t>
      </w:r>
      <w:proofErr w:type="spellStart"/>
      <w:r w:rsidRPr="001F3BC9">
        <w:rPr>
          <w:color w:val="191919"/>
          <w:sz w:val="28"/>
          <w:szCs w:val="28"/>
          <w:lang w:val="uk-UA" w:eastAsia="uk-UA"/>
        </w:rPr>
        <w:t>ван</w:t>
      </w:r>
      <w:proofErr w:type="spellEnd"/>
      <w:r w:rsidRPr="001F3BC9">
        <w:rPr>
          <w:color w:val="191919"/>
          <w:sz w:val="28"/>
          <w:szCs w:val="28"/>
          <w:lang w:val="uk-UA" w:eastAsia="uk-UA"/>
        </w:rPr>
        <w:t xml:space="preserve"> де Брук сказав: "Тепер ЄС має засоби, за допомогою яких можна ефективніше діяти в Росії, Україні та інших ННД. Завдяки підтримці та інвестуванню, на основі нещодавно укладених перспективних угод про співпрацю ми зможемо встановити зв'язки з цими важливими партнерами" [11].</w:t>
      </w:r>
    </w:p>
    <w:p w:rsidR="00DC09C6" w:rsidRPr="001F3BC9" w:rsidRDefault="00DC09C6" w:rsidP="00DC09C6">
      <w:pPr>
        <w:widowControl w:val="0"/>
        <w:spacing w:line="360" w:lineRule="auto"/>
        <w:ind w:firstLine="540"/>
        <w:jc w:val="both"/>
        <w:rPr>
          <w:color w:val="191919"/>
          <w:sz w:val="28"/>
          <w:szCs w:val="28"/>
          <w:lang w:val="uk-UA" w:eastAsia="uk-UA"/>
        </w:rPr>
      </w:pPr>
      <w:r w:rsidRPr="001F3BC9">
        <w:rPr>
          <w:color w:val="191919"/>
          <w:sz w:val="28"/>
          <w:szCs w:val="28"/>
          <w:lang w:val="uk-UA" w:eastAsia="uk-UA"/>
        </w:rPr>
        <w:t xml:space="preserve">Окремий наголос робився на спрямуванні інвестування. Програма була більш розвинутою та спрямованою на довгострокову працю та співробітництво в промисловій галузі. До 25% бюджету використовувалося </w:t>
      </w:r>
      <w:r w:rsidRPr="001F3BC9">
        <w:rPr>
          <w:color w:val="191919"/>
          <w:sz w:val="28"/>
          <w:szCs w:val="28"/>
          <w:lang w:val="uk-UA" w:eastAsia="uk-UA"/>
        </w:rPr>
        <w:lastRenderedPageBreak/>
        <w:t>для здійснення інвестиційних заходів. У деяких випадках інвестиційним фінансуванням займатиметься сама програма. Ці випадки обмежуватимуться трьома головними сферами: прикордонним співробітництвом, підтримкою малого та середнього бізнесу та мережами зв'язку стратегічного значення [12].</w:t>
      </w:r>
    </w:p>
    <w:p w:rsidR="00DC09C6" w:rsidRPr="001F3BC9" w:rsidRDefault="00DC09C6" w:rsidP="00DC09C6">
      <w:pPr>
        <w:widowControl w:val="0"/>
        <w:spacing w:line="360" w:lineRule="auto"/>
        <w:ind w:firstLine="540"/>
        <w:jc w:val="both"/>
        <w:rPr>
          <w:color w:val="191919"/>
          <w:sz w:val="28"/>
          <w:szCs w:val="28"/>
          <w:lang w:val="uk-UA" w:eastAsia="uk-UA"/>
        </w:rPr>
      </w:pPr>
      <w:r w:rsidRPr="001F3BC9">
        <w:rPr>
          <w:color w:val="191919"/>
          <w:sz w:val="28"/>
          <w:szCs w:val="28"/>
          <w:lang w:val="uk-UA" w:eastAsia="uk-UA"/>
        </w:rPr>
        <w:t xml:space="preserve">Понад 100 </w:t>
      </w:r>
      <w:proofErr w:type="spellStart"/>
      <w:r w:rsidRPr="001F3BC9">
        <w:rPr>
          <w:color w:val="191919"/>
          <w:sz w:val="28"/>
          <w:szCs w:val="28"/>
          <w:lang w:val="uk-UA" w:eastAsia="uk-UA"/>
        </w:rPr>
        <w:t>млн</w:t>
      </w:r>
      <w:proofErr w:type="spellEnd"/>
      <w:r w:rsidRPr="001F3BC9">
        <w:rPr>
          <w:color w:val="191919"/>
          <w:sz w:val="28"/>
          <w:szCs w:val="28"/>
          <w:lang w:val="uk-UA" w:eastAsia="uk-UA"/>
        </w:rPr>
        <w:t xml:space="preserve"> німецьких марок було виділено для фінансування майже 100 консультаційних проектів у рамках програми "Трансформ" Федерального уряду [13].</w:t>
      </w:r>
    </w:p>
    <w:p w:rsidR="00DC09C6" w:rsidRPr="001F3BC9" w:rsidRDefault="00DC09C6" w:rsidP="00DC09C6">
      <w:pPr>
        <w:widowControl w:val="0"/>
        <w:spacing w:line="360" w:lineRule="auto"/>
        <w:ind w:firstLine="540"/>
        <w:jc w:val="both"/>
        <w:rPr>
          <w:color w:val="191919"/>
          <w:sz w:val="28"/>
          <w:szCs w:val="28"/>
          <w:lang w:val="uk-UA" w:eastAsia="uk-UA"/>
        </w:rPr>
      </w:pPr>
      <w:r w:rsidRPr="001F3BC9">
        <w:rPr>
          <w:color w:val="191919"/>
          <w:sz w:val="28"/>
          <w:szCs w:val="28"/>
          <w:lang w:val="uk-UA" w:eastAsia="uk-UA"/>
        </w:rPr>
        <w:t xml:space="preserve">Підприємства надавали великого значення гарантійним можливостям для фінансування німецького експорту. Адже серед колишніх республік Радянського Союзу Україна стала другим за величиною (після Російської Федерації) торговим партнером Німеччини із загальним обсягом торгівлі близько 2,7 </w:t>
      </w:r>
      <w:proofErr w:type="spellStart"/>
      <w:r w:rsidRPr="001F3BC9">
        <w:rPr>
          <w:color w:val="191919"/>
          <w:sz w:val="28"/>
          <w:szCs w:val="28"/>
          <w:lang w:val="uk-UA" w:eastAsia="uk-UA"/>
        </w:rPr>
        <w:t>млрд</w:t>
      </w:r>
      <w:proofErr w:type="spellEnd"/>
      <w:r w:rsidRPr="001F3BC9">
        <w:rPr>
          <w:color w:val="191919"/>
          <w:sz w:val="28"/>
          <w:szCs w:val="28"/>
          <w:lang w:val="uk-UA" w:eastAsia="uk-UA"/>
        </w:rPr>
        <w:t xml:space="preserve"> марок (1996) [14].</w:t>
      </w:r>
    </w:p>
    <w:p w:rsidR="00DC09C6" w:rsidRPr="001F3BC9" w:rsidRDefault="00DC09C6" w:rsidP="00DC09C6">
      <w:pPr>
        <w:widowControl w:val="0"/>
        <w:spacing w:line="360" w:lineRule="auto"/>
        <w:ind w:firstLine="540"/>
        <w:jc w:val="both"/>
        <w:rPr>
          <w:color w:val="191919"/>
          <w:sz w:val="28"/>
          <w:szCs w:val="28"/>
          <w:lang w:val="uk-UA" w:eastAsia="uk-UA"/>
        </w:rPr>
      </w:pPr>
      <w:r w:rsidRPr="001F3BC9">
        <w:rPr>
          <w:color w:val="191919"/>
          <w:sz w:val="28"/>
          <w:szCs w:val="28"/>
          <w:lang w:val="uk-UA" w:eastAsia="uk-UA"/>
        </w:rPr>
        <w:t xml:space="preserve">Бюро делегата німецької економіки в Києві наприкінці 1996 р. зафіксувало в Україні 560 німецько-українських спільних підприємств та 178 представництв німецьких фірм. Наприкінці 1996 р. загальний обсяг німецьких інвестицій становив близько 150 </w:t>
      </w:r>
      <w:proofErr w:type="spellStart"/>
      <w:r w:rsidRPr="001F3BC9">
        <w:rPr>
          <w:color w:val="191919"/>
          <w:sz w:val="28"/>
          <w:szCs w:val="28"/>
          <w:lang w:val="uk-UA" w:eastAsia="uk-UA"/>
        </w:rPr>
        <w:t>млн</w:t>
      </w:r>
      <w:proofErr w:type="spellEnd"/>
      <w:r w:rsidRPr="001F3BC9">
        <w:rPr>
          <w:color w:val="191919"/>
          <w:sz w:val="28"/>
          <w:szCs w:val="28"/>
          <w:lang w:val="uk-UA" w:eastAsia="uk-UA"/>
        </w:rPr>
        <w:t xml:space="preserve"> марок. Тим самим Німеччина в цьому відношенні посіла друге місце після США [15].</w:t>
      </w:r>
    </w:p>
    <w:p w:rsidR="00DC09C6" w:rsidRPr="001F3BC9" w:rsidRDefault="00DC09C6" w:rsidP="00DC09C6">
      <w:pPr>
        <w:widowControl w:val="0"/>
        <w:spacing w:line="360" w:lineRule="auto"/>
        <w:ind w:firstLine="540"/>
        <w:jc w:val="both"/>
        <w:rPr>
          <w:color w:val="191919"/>
          <w:sz w:val="28"/>
          <w:szCs w:val="28"/>
          <w:lang w:val="uk-UA" w:eastAsia="uk-UA"/>
        </w:rPr>
      </w:pPr>
      <w:r w:rsidRPr="001F3BC9">
        <w:rPr>
          <w:color w:val="191919"/>
          <w:sz w:val="28"/>
          <w:szCs w:val="28"/>
          <w:lang w:val="uk-UA" w:eastAsia="uk-UA"/>
        </w:rPr>
        <w:t xml:space="preserve">Поруч з гарантіями для німецьких інвестицій у 1994 р. Федеральний уряд розпочав консультаційну програму "Трансформ" для підтримки трансформаційних процесів на шляху до демократії та ринкової економіки в країнах Центральної та Східної Європи. У 1994-1996 </w:t>
      </w:r>
      <w:proofErr w:type="spellStart"/>
      <w:r w:rsidRPr="001F3BC9">
        <w:rPr>
          <w:color w:val="191919"/>
          <w:sz w:val="28"/>
          <w:szCs w:val="28"/>
          <w:lang w:val="uk-UA" w:eastAsia="uk-UA"/>
        </w:rPr>
        <w:t>pp</w:t>
      </w:r>
      <w:proofErr w:type="spellEnd"/>
      <w:r w:rsidRPr="001F3BC9">
        <w:rPr>
          <w:color w:val="191919"/>
          <w:sz w:val="28"/>
          <w:szCs w:val="28"/>
          <w:lang w:val="uk-UA" w:eastAsia="uk-UA"/>
        </w:rPr>
        <w:t xml:space="preserve">. фінансова допомога Україні становила 83 </w:t>
      </w:r>
      <w:proofErr w:type="spellStart"/>
      <w:r w:rsidRPr="001F3BC9">
        <w:rPr>
          <w:color w:val="191919"/>
          <w:sz w:val="28"/>
          <w:szCs w:val="28"/>
          <w:lang w:val="uk-UA" w:eastAsia="uk-UA"/>
        </w:rPr>
        <w:t>млн</w:t>
      </w:r>
      <w:proofErr w:type="spellEnd"/>
      <w:r w:rsidRPr="001F3BC9">
        <w:rPr>
          <w:color w:val="191919"/>
          <w:sz w:val="28"/>
          <w:szCs w:val="28"/>
          <w:lang w:val="uk-UA" w:eastAsia="uk-UA"/>
        </w:rPr>
        <w:t xml:space="preserve"> марок. На 1997 р. грошова сума в розмірі близько 30 </w:t>
      </w:r>
      <w:proofErr w:type="spellStart"/>
      <w:r w:rsidRPr="001F3BC9">
        <w:rPr>
          <w:color w:val="191919"/>
          <w:sz w:val="28"/>
          <w:szCs w:val="28"/>
          <w:lang w:val="uk-UA" w:eastAsia="uk-UA"/>
        </w:rPr>
        <w:t>млн</w:t>
      </w:r>
      <w:proofErr w:type="spellEnd"/>
      <w:r w:rsidRPr="001F3BC9">
        <w:rPr>
          <w:color w:val="191919"/>
          <w:sz w:val="28"/>
          <w:szCs w:val="28"/>
          <w:lang w:val="uk-UA" w:eastAsia="uk-UA"/>
        </w:rPr>
        <w:t xml:space="preserve"> марок для України була меншою лише за ту допомогу, яку отримала Російська Федерація [16].</w:t>
      </w:r>
    </w:p>
    <w:p w:rsidR="00DC09C6" w:rsidRPr="001F3BC9" w:rsidRDefault="00DC09C6" w:rsidP="00DC09C6">
      <w:pPr>
        <w:widowControl w:val="0"/>
        <w:spacing w:line="360" w:lineRule="auto"/>
        <w:ind w:firstLine="540"/>
        <w:jc w:val="both"/>
        <w:rPr>
          <w:color w:val="191919"/>
          <w:sz w:val="28"/>
          <w:szCs w:val="28"/>
          <w:lang w:val="uk-UA" w:eastAsia="uk-UA"/>
        </w:rPr>
      </w:pPr>
      <w:r w:rsidRPr="001F3BC9">
        <w:rPr>
          <w:color w:val="191919"/>
          <w:sz w:val="28"/>
          <w:szCs w:val="28"/>
          <w:lang w:val="uk-UA" w:eastAsia="uk-UA"/>
        </w:rPr>
        <w:t>Основні річні проекти в рамках програми "Трансформ" узгоджувалися між німецьким та українським урядами. У 1997 p., як і рік перед тим, було прийнято рішення щодо основної сфери надання підтримки: це економічні, політичні та юридичні консультації для українського уряду та для працівників служби президента [17].</w:t>
      </w:r>
    </w:p>
    <w:p w:rsidR="00DC09C6" w:rsidRPr="001F3BC9" w:rsidRDefault="00DC09C6" w:rsidP="00DC09C6">
      <w:pPr>
        <w:widowControl w:val="0"/>
        <w:spacing w:line="360" w:lineRule="auto"/>
        <w:ind w:firstLine="540"/>
        <w:jc w:val="both"/>
        <w:rPr>
          <w:color w:val="191919"/>
          <w:sz w:val="28"/>
          <w:szCs w:val="28"/>
          <w:lang w:val="uk-UA" w:eastAsia="uk-UA"/>
        </w:rPr>
      </w:pPr>
      <w:r w:rsidRPr="001F3BC9">
        <w:rPr>
          <w:color w:val="191919"/>
          <w:sz w:val="28"/>
          <w:szCs w:val="28"/>
          <w:lang w:val="uk-UA" w:eastAsia="uk-UA"/>
        </w:rPr>
        <w:lastRenderedPageBreak/>
        <w:t>У "Трансформ 97" було включено також проект підтримки розвитку малих та середніх приватних підприємств. Важливими моментами і надалі залишалися підвищення кваліфікації фахівців в економічному та фінансовому секторах, розбудова громадської адміністрації. Оскільки програма "Трансформ" орієнтується на наявний попит та потреби, заяви на підтримку мають надходити від українських партнерів по проекту [18]. Координатором програми "Трансформ" виступало бюро кредитної установи для відбудови (КУВ), яке існує в тих окремих країнах, де реалізується ця програма. У травні 1993 р. при німецькому посольстві в Києві було створено координаційне бюро КУВ.</w:t>
      </w:r>
    </w:p>
    <w:p w:rsidR="00DC09C6" w:rsidRPr="001F3BC9" w:rsidRDefault="00DC09C6" w:rsidP="00DC09C6">
      <w:pPr>
        <w:widowControl w:val="0"/>
        <w:spacing w:line="360" w:lineRule="auto"/>
        <w:ind w:firstLine="540"/>
        <w:jc w:val="both"/>
        <w:rPr>
          <w:color w:val="191919"/>
          <w:sz w:val="28"/>
          <w:szCs w:val="28"/>
          <w:lang w:val="uk-UA" w:eastAsia="uk-UA"/>
        </w:rPr>
      </w:pPr>
      <w:r w:rsidRPr="001F3BC9">
        <w:rPr>
          <w:color w:val="191919"/>
          <w:sz w:val="28"/>
          <w:szCs w:val="28"/>
          <w:lang w:val="uk-UA" w:eastAsia="uk-UA"/>
        </w:rPr>
        <w:t>Федеральний уряд рекомендував подавати заяви на фінансування до Національного агентства України для відбудови та розвитку або ж до координаційного бюро КУВ для економічних консультацій при німецькому посольстві в Києві. Хоч умови для проведення консультацій в Україні були далеко не найкращі, усе ж реалізація програми "Трансформ" в Україні відбувалася успішно [19].</w:t>
      </w:r>
    </w:p>
    <w:p w:rsidR="00DC09C6" w:rsidRPr="001F3BC9" w:rsidRDefault="00DC09C6" w:rsidP="00DC09C6">
      <w:pPr>
        <w:widowControl w:val="0"/>
        <w:spacing w:line="360" w:lineRule="auto"/>
        <w:ind w:firstLine="540"/>
        <w:jc w:val="both"/>
        <w:rPr>
          <w:color w:val="191919"/>
          <w:sz w:val="28"/>
          <w:szCs w:val="28"/>
          <w:lang w:val="uk-UA" w:eastAsia="uk-UA"/>
        </w:rPr>
      </w:pPr>
      <w:r w:rsidRPr="001F3BC9">
        <w:rPr>
          <w:color w:val="191919"/>
          <w:sz w:val="28"/>
          <w:szCs w:val="28"/>
          <w:lang w:val="uk-UA" w:eastAsia="uk-UA"/>
        </w:rPr>
        <w:t xml:space="preserve">З майже 100 проектів варто зупинитися на декількох. Наприклад, консультації для уряду та служби президента в Україні. Починаючи з листопада 1993 р. підтримку в реалізації проекту надає група німецьких експертів з економіки, працівники </w:t>
      </w:r>
      <w:proofErr w:type="spellStart"/>
      <w:r w:rsidRPr="001F3BC9">
        <w:rPr>
          <w:color w:val="191919"/>
          <w:sz w:val="28"/>
          <w:szCs w:val="28"/>
          <w:lang w:val="uk-UA" w:eastAsia="uk-UA"/>
        </w:rPr>
        <w:t>Deutsche</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Bank</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Research</w:t>
      </w:r>
      <w:proofErr w:type="spellEnd"/>
      <w:r w:rsidRPr="001F3BC9">
        <w:rPr>
          <w:color w:val="191919"/>
          <w:sz w:val="28"/>
          <w:szCs w:val="28"/>
          <w:lang w:val="uk-UA" w:eastAsia="uk-UA"/>
        </w:rPr>
        <w:t xml:space="preserve"> (DB </w:t>
      </w:r>
      <w:proofErr w:type="spellStart"/>
      <w:r w:rsidRPr="001F3BC9">
        <w:rPr>
          <w:color w:val="191919"/>
          <w:sz w:val="28"/>
          <w:szCs w:val="28"/>
          <w:lang w:val="uk-UA" w:eastAsia="uk-UA"/>
        </w:rPr>
        <w:t>Research</w:t>
      </w:r>
      <w:proofErr w:type="spellEnd"/>
      <w:r w:rsidRPr="001F3BC9">
        <w:rPr>
          <w:color w:val="191919"/>
          <w:sz w:val="28"/>
          <w:szCs w:val="28"/>
          <w:lang w:val="uk-UA" w:eastAsia="uk-UA"/>
        </w:rPr>
        <w:t xml:space="preserve">), Німецького інституту економічних досліджень (DIW), Інституту Східної Європи з Мюнхена, а також Інституту аграрного господарства </w:t>
      </w:r>
      <w:proofErr w:type="spellStart"/>
      <w:r w:rsidRPr="001F3BC9">
        <w:rPr>
          <w:color w:val="191919"/>
          <w:sz w:val="28"/>
          <w:szCs w:val="28"/>
          <w:lang w:val="uk-UA" w:eastAsia="uk-UA"/>
        </w:rPr>
        <w:t>Кільського</w:t>
      </w:r>
      <w:proofErr w:type="spellEnd"/>
      <w:r w:rsidRPr="001F3BC9">
        <w:rPr>
          <w:color w:val="191919"/>
          <w:sz w:val="28"/>
          <w:szCs w:val="28"/>
          <w:lang w:val="uk-UA" w:eastAsia="uk-UA"/>
        </w:rPr>
        <w:t xml:space="preserve"> університету [20].</w:t>
      </w:r>
    </w:p>
    <w:p w:rsidR="00DC09C6" w:rsidRPr="001F3BC9" w:rsidRDefault="00DC09C6" w:rsidP="00DC09C6">
      <w:pPr>
        <w:widowControl w:val="0"/>
        <w:spacing w:line="360" w:lineRule="auto"/>
        <w:ind w:firstLine="540"/>
        <w:jc w:val="both"/>
        <w:rPr>
          <w:color w:val="191919"/>
          <w:sz w:val="28"/>
          <w:szCs w:val="28"/>
          <w:lang w:val="uk-UA" w:eastAsia="uk-UA"/>
        </w:rPr>
      </w:pPr>
      <w:r w:rsidRPr="001F3BC9">
        <w:rPr>
          <w:color w:val="191919"/>
          <w:sz w:val="28"/>
          <w:szCs w:val="28"/>
          <w:lang w:val="uk-UA" w:eastAsia="uk-UA"/>
        </w:rPr>
        <w:t>Найбільші обсяги німецьких інвестицій надійшли до тютюнової та харчової промисловості України. Привабливими для німецьких інвесторів залишалися легка й текстильна промисловість, деякі галузі машинобудування, а також металургія і хімічна промисловість, тому що вони мали експортну спрямованість.</w:t>
      </w:r>
    </w:p>
    <w:p w:rsidR="00DC09C6" w:rsidRPr="001F3BC9" w:rsidRDefault="00DC09C6" w:rsidP="00DC09C6">
      <w:pPr>
        <w:widowControl w:val="0"/>
        <w:spacing w:line="360" w:lineRule="auto"/>
        <w:ind w:firstLine="540"/>
        <w:jc w:val="both"/>
        <w:rPr>
          <w:color w:val="191919"/>
          <w:sz w:val="28"/>
          <w:szCs w:val="28"/>
          <w:lang w:val="uk-UA" w:eastAsia="uk-UA"/>
        </w:rPr>
      </w:pPr>
      <w:r w:rsidRPr="001F3BC9">
        <w:rPr>
          <w:color w:val="191919"/>
          <w:sz w:val="28"/>
          <w:szCs w:val="28"/>
          <w:lang w:val="uk-UA" w:eastAsia="uk-UA"/>
        </w:rPr>
        <w:t xml:space="preserve">Україна була зацікавлена в продовженні співробітництва, у розвитку й спрямуванні іноземних інвестицій в металургійну промисловість з такими </w:t>
      </w:r>
      <w:r w:rsidRPr="001F3BC9">
        <w:rPr>
          <w:color w:val="191919"/>
          <w:sz w:val="28"/>
          <w:szCs w:val="28"/>
          <w:lang w:val="uk-UA" w:eastAsia="uk-UA"/>
        </w:rPr>
        <w:lastRenderedPageBreak/>
        <w:t>фірмами, як "</w:t>
      </w:r>
      <w:proofErr w:type="spellStart"/>
      <w:r w:rsidRPr="001F3BC9">
        <w:rPr>
          <w:color w:val="191919"/>
          <w:sz w:val="28"/>
          <w:szCs w:val="28"/>
          <w:lang w:val="uk-UA" w:eastAsia="uk-UA"/>
        </w:rPr>
        <w:t>Шиман</w:t>
      </w:r>
      <w:proofErr w:type="spellEnd"/>
      <w:r w:rsidRPr="001F3BC9">
        <w:rPr>
          <w:color w:val="191919"/>
          <w:sz w:val="28"/>
          <w:szCs w:val="28"/>
          <w:lang w:val="uk-UA" w:eastAsia="uk-UA"/>
        </w:rPr>
        <w:t xml:space="preserve">", " </w:t>
      </w:r>
      <w:proofErr w:type="spellStart"/>
      <w:r w:rsidRPr="001F3BC9">
        <w:rPr>
          <w:color w:val="191919"/>
          <w:sz w:val="28"/>
          <w:szCs w:val="28"/>
          <w:lang w:val="uk-UA" w:eastAsia="uk-UA"/>
        </w:rPr>
        <w:t>Маннесман</w:t>
      </w:r>
      <w:proofErr w:type="spellEnd"/>
      <w:r w:rsidRPr="001F3BC9">
        <w:rPr>
          <w:color w:val="191919"/>
          <w:sz w:val="28"/>
          <w:szCs w:val="28"/>
          <w:lang w:val="uk-UA" w:eastAsia="uk-UA"/>
        </w:rPr>
        <w:t>", "</w:t>
      </w:r>
      <w:proofErr w:type="spellStart"/>
      <w:r w:rsidRPr="001F3BC9">
        <w:rPr>
          <w:color w:val="191919"/>
          <w:sz w:val="28"/>
          <w:szCs w:val="28"/>
          <w:lang w:val="uk-UA" w:eastAsia="uk-UA"/>
        </w:rPr>
        <w:t>Інтевплан</w:t>
      </w:r>
      <w:proofErr w:type="spellEnd"/>
      <w:r w:rsidRPr="001F3BC9">
        <w:rPr>
          <w:color w:val="191919"/>
          <w:sz w:val="28"/>
          <w:szCs w:val="28"/>
          <w:lang w:val="uk-UA" w:eastAsia="uk-UA"/>
        </w:rPr>
        <w:t>", "</w:t>
      </w:r>
      <w:proofErr w:type="spellStart"/>
      <w:r w:rsidRPr="001F3BC9">
        <w:rPr>
          <w:color w:val="191919"/>
          <w:sz w:val="28"/>
          <w:szCs w:val="28"/>
          <w:lang w:val="uk-UA" w:eastAsia="uk-UA"/>
        </w:rPr>
        <w:t>Зундгвич</w:t>
      </w:r>
      <w:proofErr w:type="spellEnd"/>
      <w:r w:rsidRPr="001F3BC9">
        <w:rPr>
          <w:color w:val="191919"/>
          <w:sz w:val="28"/>
          <w:szCs w:val="28"/>
          <w:lang w:val="uk-UA" w:eastAsia="uk-UA"/>
        </w:rPr>
        <w:t>", у розвитку автомобілебудування, автосервісу - "Баркас", "Мерседес", "</w:t>
      </w:r>
      <w:proofErr w:type="spellStart"/>
      <w:r w:rsidRPr="001F3BC9">
        <w:rPr>
          <w:color w:val="191919"/>
          <w:sz w:val="28"/>
          <w:szCs w:val="28"/>
          <w:lang w:val="uk-UA" w:eastAsia="uk-UA"/>
        </w:rPr>
        <w:t>ІІІеннер</w:t>
      </w:r>
      <w:proofErr w:type="spellEnd"/>
      <w:r w:rsidRPr="001F3BC9">
        <w:rPr>
          <w:color w:val="191919"/>
          <w:sz w:val="28"/>
          <w:szCs w:val="28"/>
          <w:lang w:val="uk-UA" w:eastAsia="uk-UA"/>
        </w:rPr>
        <w:t>". Велика потреба є в розвитку невеликих підприємств з виробництва будівельних матеріалів: цегли, облицювальної плитки, легких бетонів, пластмасових виробів, продуктів харчування, у тому числі дитячого [21].</w:t>
      </w:r>
    </w:p>
    <w:p w:rsidR="00DC09C6" w:rsidRPr="001F3BC9" w:rsidRDefault="00DC09C6" w:rsidP="00DC09C6">
      <w:pPr>
        <w:widowControl w:val="0"/>
        <w:spacing w:line="360" w:lineRule="auto"/>
        <w:ind w:firstLine="540"/>
        <w:jc w:val="both"/>
        <w:rPr>
          <w:color w:val="191919"/>
          <w:sz w:val="28"/>
          <w:szCs w:val="28"/>
          <w:lang w:val="uk-UA" w:eastAsia="uk-UA"/>
        </w:rPr>
      </w:pPr>
      <w:r w:rsidRPr="001F3BC9">
        <w:rPr>
          <w:color w:val="191919"/>
          <w:sz w:val="28"/>
          <w:szCs w:val="28"/>
          <w:lang w:val="uk-UA" w:eastAsia="uk-UA"/>
        </w:rPr>
        <w:t>Під час зустрічі з керівництвом Київської міської адміністрації представник правління німецького концерну "</w:t>
      </w:r>
      <w:proofErr w:type="spellStart"/>
      <w:r w:rsidRPr="001F3BC9">
        <w:rPr>
          <w:color w:val="191919"/>
          <w:sz w:val="28"/>
          <w:szCs w:val="28"/>
          <w:lang w:val="uk-UA" w:eastAsia="uk-UA"/>
        </w:rPr>
        <w:t>Даймлер-Крайслер</w:t>
      </w:r>
      <w:proofErr w:type="spellEnd"/>
      <w:r w:rsidRPr="001F3BC9">
        <w:rPr>
          <w:color w:val="191919"/>
          <w:sz w:val="28"/>
          <w:szCs w:val="28"/>
          <w:lang w:val="uk-UA" w:eastAsia="uk-UA"/>
        </w:rPr>
        <w:t>" К.</w:t>
      </w:r>
      <w:proofErr w:type="spellStart"/>
      <w:r w:rsidRPr="001F3BC9">
        <w:rPr>
          <w:color w:val="191919"/>
          <w:sz w:val="28"/>
          <w:szCs w:val="28"/>
          <w:lang w:val="uk-UA" w:eastAsia="uk-UA"/>
        </w:rPr>
        <w:t>Оберлендер</w:t>
      </w:r>
      <w:proofErr w:type="spellEnd"/>
      <w:r w:rsidRPr="001F3BC9">
        <w:rPr>
          <w:color w:val="191919"/>
          <w:sz w:val="28"/>
          <w:szCs w:val="28"/>
          <w:lang w:val="uk-UA" w:eastAsia="uk-UA"/>
        </w:rPr>
        <w:t xml:space="preserve"> повідомив про наміри співпрацювати з Київською мерією в галузі складання потягів метро і ескалаторів, переобладнання аеропорту в Жулянах, модернізації Київського мотоциклетного заводу, а також постачання автобусів. Так, за словами голови </w:t>
      </w:r>
      <w:proofErr w:type="spellStart"/>
      <w:r w:rsidRPr="001F3BC9">
        <w:rPr>
          <w:color w:val="191919"/>
          <w:sz w:val="28"/>
          <w:szCs w:val="28"/>
          <w:lang w:val="uk-UA" w:eastAsia="uk-UA"/>
        </w:rPr>
        <w:t>Київміськадміністрації</w:t>
      </w:r>
      <w:proofErr w:type="spellEnd"/>
      <w:r w:rsidRPr="001F3BC9">
        <w:rPr>
          <w:color w:val="191919"/>
          <w:sz w:val="28"/>
          <w:szCs w:val="28"/>
          <w:lang w:val="uk-UA" w:eastAsia="uk-UA"/>
        </w:rPr>
        <w:t xml:space="preserve"> В.Ялового "Київ зацікавлений у залученні інвестицій, і столична влада вже готова до створення спільного виробництва з випуску автобусів" [22].</w:t>
      </w:r>
    </w:p>
    <w:p w:rsidR="00DC09C6" w:rsidRPr="001F3BC9" w:rsidRDefault="00DC09C6" w:rsidP="00DC09C6">
      <w:pPr>
        <w:widowControl w:val="0"/>
        <w:spacing w:line="360" w:lineRule="auto"/>
        <w:ind w:firstLine="540"/>
        <w:jc w:val="both"/>
        <w:rPr>
          <w:color w:val="191919"/>
          <w:sz w:val="28"/>
          <w:szCs w:val="28"/>
          <w:lang w:val="uk-UA" w:eastAsia="uk-UA"/>
        </w:rPr>
      </w:pPr>
      <w:r w:rsidRPr="001F3BC9">
        <w:rPr>
          <w:color w:val="191919"/>
          <w:sz w:val="28"/>
          <w:szCs w:val="28"/>
          <w:lang w:val="uk-UA" w:eastAsia="uk-UA"/>
        </w:rPr>
        <w:t>Що стосується цукрових заводів, то майже всі вони потребують модернізації. Поряд з українськими інвесторами до цієї справи залучаються іноземні. Так, наприклад, робота українсько-австрійсько-німецького підприємства "</w:t>
      </w:r>
      <w:proofErr w:type="spellStart"/>
      <w:r w:rsidRPr="001F3BC9">
        <w:rPr>
          <w:color w:val="191919"/>
          <w:sz w:val="28"/>
          <w:szCs w:val="28"/>
          <w:lang w:val="uk-UA" w:eastAsia="uk-UA"/>
        </w:rPr>
        <w:t>Укрінтерцукор</w:t>
      </w:r>
      <w:proofErr w:type="spellEnd"/>
      <w:r w:rsidRPr="001F3BC9">
        <w:rPr>
          <w:color w:val="191919"/>
          <w:sz w:val="28"/>
          <w:szCs w:val="28"/>
          <w:lang w:val="uk-UA" w:eastAsia="uk-UA"/>
        </w:rPr>
        <w:t xml:space="preserve">", яке співпрацює на договірній основі з 252 </w:t>
      </w:r>
      <w:proofErr w:type="spellStart"/>
      <w:r w:rsidRPr="001F3BC9">
        <w:rPr>
          <w:color w:val="191919"/>
          <w:sz w:val="28"/>
          <w:szCs w:val="28"/>
          <w:lang w:val="uk-UA" w:eastAsia="uk-UA"/>
        </w:rPr>
        <w:t>бурякосіючими</w:t>
      </w:r>
      <w:proofErr w:type="spellEnd"/>
      <w:r w:rsidRPr="001F3BC9">
        <w:rPr>
          <w:color w:val="191919"/>
          <w:sz w:val="28"/>
          <w:szCs w:val="28"/>
          <w:lang w:val="uk-UA" w:eastAsia="uk-UA"/>
        </w:rPr>
        <w:t xml:space="preserve"> господарствами та 72 цукровими заводами в 15 областях України, дає підставу зробити наступний висновок: проводячи реформи, слід спиратися на досвід передових країн світу [23].</w:t>
      </w:r>
    </w:p>
    <w:p w:rsidR="00DC09C6" w:rsidRPr="001F3BC9" w:rsidRDefault="00DC09C6" w:rsidP="00DC09C6">
      <w:pPr>
        <w:widowControl w:val="0"/>
        <w:spacing w:line="360" w:lineRule="auto"/>
        <w:ind w:firstLine="540"/>
        <w:jc w:val="both"/>
        <w:rPr>
          <w:color w:val="191919"/>
          <w:sz w:val="28"/>
          <w:szCs w:val="28"/>
          <w:lang w:val="uk-UA" w:eastAsia="uk-UA"/>
        </w:rPr>
      </w:pPr>
      <w:r w:rsidRPr="001F3BC9">
        <w:rPr>
          <w:color w:val="191919"/>
          <w:sz w:val="28"/>
          <w:szCs w:val="28"/>
          <w:lang w:val="uk-UA" w:eastAsia="uk-UA"/>
        </w:rPr>
        <w:t>Слід також усвідомлювати той факт, що іноземний інвестор перед вкладенням коштів у те чи інше підприємство збирає найповнішу інформацію про можливий об'єкт співпраці, звертає увагу на його привабливість та перспективу розвитку. Трапляються випадки, коли наші підприємства дуже неохоче розкривають про себе дані, а це, у свою чергу, робить об'єкт можливої співпраці менш привабливим.</w:t>
      </w:r>
    </w:p>
    <w:p w:rsidR="00DC09C6" w:rsidRPr="001F3BC9" w:rsidRDefault="00DC09C6" w:rsidP="00DC09C6">
      <w:pPr>
        <w:widowControl w:val="0"/>
        <w:spacing w:line="360" w:lineRule="auto"/>
        <w:ind w:firstLine="540"/>
        <w:jc w:val="both"/>
        <w:rPr>
          <w:color w:val="191919"/>
          <w:sz w:val="28"/>
          <w:szCs w:val="28"/>
          <w:lang w:val="uk-UA" w:eastAsia="uk-UA"/>
        </w:rPr>
      </w:pPr>
      <w:r w:rsidRPr="001F3BC9">
        <w:rPr>
          <w:color w:val="191919"/>
          <w:sz w:val="28"/>
          <w:szCs w:val="28"/>
          <w:lang w:val="uk-UA" w:eastAsia="uk-UA"/>
        </w:rPr>
        <w:t xml:space="preserve">Отже, німецький капітал, який надходив в Україну, приваблювала певна стабільність, відносна соціальна злагода, особливо порівняно з іншими республіками пострадянського простору. Неабияке значення мала наявність досить розвинутої промислової інфраструктури і кваліфікованих кадрів, а </w:t>
      </w:r>
      <w:r w:rsidRPr="001F3BC9">
        <w:rPr>
          <w:color w:val="191919"/>
          <w:sz w:val="28"/>
          <w:szCs w:val="28"/>
          <w:lang w:val="uk-UA" w:eastAsia="uk-UA"/>
        </w:rPr>
        <w:lastRenderedPageBreak/>
        <w:t>також місткий внутрішній ринок, куди Німеччина могла б збувати продукцію, особливо підприємств нових Федеральних земель, пов'язаних з відповідними українськими галузями, давніми ще за часів РЕВ укладеними контрактами.</w:t>
      </w:r>
    </w:p>
    <w:p w:rsidR="00DC09C6" w:rsidRPr="001F3BC9" w:rsidRDefault="00DC09C6" w:rsidP="00DC09C6">
      <w:pPr>
        <w:widowControl w:val="0"/>
        <w:spacing w:line="360" w:lineRule="auto"/>
        <w:ind w:firstLine="540"/>
        <w:jc w:val="both"/>
        <w:rPr>
          <w:color w:val="191919"/>
          <w:sz w:val="28"/>
          <w:szCs w:val="28"/>
          <w:lang w:val="uk-UA" w:eastAsia="uk-UA"/>
        </w:rPr>
      </w:pPr>
      <w:r w:rsidRPr="001F3BC9">
        <w:rPr>
          <w:color w:val="191919"/>
          <w:sz w:val="28"/>
          <w:szCs w:val="28"/>
          <w:lang w:val="uk-UA" w:eastAsia="uk-UA"/>
        </w:rPr>
        <w:t>Вирішення проблем активізації інвестиційного процесу – головна запорука здійснення ринкових реформ і пов'язаних з ними успіхів у розвитку економіки та підвищенні життєвого рівня. Однак справедливою є й зворотна теза: приплив інвестицій та їхнє використання, у свою чергу, неможливі без успіху ринкових трансформацій, причому, трактованих не лише у вузькому розумінні як дія механізмів саморегулювання, а й широко з урахуванням усього спектра соціально-ринкових змін, у тому числі змін у підприємницькому капіталі. Таким чином, інвестиції є передумовою і водночас наслідком успішного проведення економічних реформ. Адже взаємодія інвестицій і трансформаційних ринкових процесів перебуває в динамічній взаємозалежності.</w:t>
      </w:r>
    </w:p>
    <w:p w:rsidR="00DC09C6" w:rsidRPr="001F3BC9" w:rsidRDefault="00DC09C6" w:rsidP="00DC09C6">
      <w:pPr>
        <w:widowControl w:val="0"/>
        <w:spacing w:line="360" w:lineRule="auto"/>
        <w:ind w:firstLine="300"/>
        <w:jc w:val="center"/>
        <w:rPr>
          <w:b/>
          <w:color w:val="191919"/>
          <w:sz w:val="28"/>
          <w:szCs w:val="28"/>
          <w:lang w:val="uk-UA" w:eastAsia="uk-UA"/>
        </w:rPr>
      </w:pPr>
      <w:r w:rsidRPr="001F3BC9">
        <w:rPr>
          <w:b/>
          <w:color w:val="191919"/>
          <w:sz w:val="28"/>
          <w:szCs w:val="28"/>
          <w:lang w:val="uk-UA" w:eastAsia="uk-UA"/>
        </w:rPr>
        <w:t>Список використаних джерел та літератури:</w:t>
      </w:r>
    </w:p>
    <w:p w:rsidR="00AC1F2A" w:rsidRDefault="00DC09C6" w:rsidP="00DC09C6">
      <w:pPr>
        <w:widowControl w:val="0"/>
        <w:ind w:firstLine="300"/>
        <w:jc w:val="both"/>
        <w:rPr>
          <w:color w:val="191919"/>
          <w:sz w:val="28"/>
          <w:szCs w:val="28"/>
          <w:lang w:val="uk-UA" w:eastAsia="uk-UA"/>
        </w:rPr>
      </w:pPr>
      <w:r w:rsidRPr="001F3BC9">
        <w:rPr>
          <w:color w:val="191919"/>
          <w:sz w:val="28"/>
          <w:szCs w:val="28"/>
          <w:lang w:val="uk-UA" w:eastAsia="uk-UA"/>
        </w:rPr>
        <w:t xml:space="preserve">1. </w:t>
      </w:r>
      <w:proofErr w:type="spellStart"/>
      <w:r w:rsidRPr="001F3BC9">
        <w:rPr>
          <w:color w:val="191919"/>
          <w:sz w:val="28"/>
          <w:szCs w:val="28"/>
          <w:lang w:val="uk-UA" w:eastAsia="uk-UA"/>
        </w:rPr>
        <w:t>Bundesrepublik</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Deutschland</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Wirtschaftspolitik</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dampft</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Konjunktur</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und</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Wachstum</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Die</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Weltwirtschaft</w:t>
      </w:r>
      <w:proofErr w:type="spellEnd"/>
      <w:r w:rsidRPr="001F3BC9">
        <w:rPr>
          <w:color w:val="191919"/>
          <w:sz w:val="28"/>
          <w:szCs w:val="28"/>
          <w:lang w:val="uk-UA" w:eastAsia="uk-UA"/>
        </w:rPr>
        <w:t xml:space="preserve">. - </w:t>
      </w:r>
      <w:proofErr w:type="spellStart"/>
      <w:r w:rsidRPr="001F3BC9">
        <w:rPr>
          <w:color w:val="191919"/>
          <w:sz w:val="28"/>
          <w:szCs w:val="28"/>
          <w:lang w:val="uk-UA" w:eastAsia="uk-UA"/>
        </w:rPr>
        <w:t>Kiel</w:t>
      </w:r>
      <w:proofErr w:type="spellEnd"/>
      <w:r w:rsidRPr="001F3BC9">
        <w:rPr>
          <w:color w:val="191919"/>
          <w:sz w:val="28"/>
          <w:szCs w:val="28"/>
          <w:lang w:val="uk-UA" w:eastAsia="uk-UA"/>
        </w:rPr>
        <w:t xml:space="preserve">, 1993. - S. 19-34. </w:t>
      </w:r>
    </w:p>
    <w:p w:rsidR="00AC1F2A" w:rsidRDefault="00DC09C6" w:rsidP="00DC09C6">
      <w:pPr>
        <w:widowControl w:val="0"/>
        <w:ind w:firstLine="300"/>
        <w:jc w:val="both"/>
        <w:rPr>
          <w:color w:val="191919"/>
          <w:sz w:val="28"/>
          <w:szCs w:val="28"/>
          <w:lang w:val="uk-UA" w:eastAsia="uk-UA"/>
        </w:rPr>
      </w:pPr>
      <w:r w:rsidRPr="001F3BC9">
        <w:rPr>
          <w:color w:val="191919"/>
          <w:sz w:val="28"/>
          <w:szCs w:val="28"/>
          <w:lang w:val="uk-UA" w:eastAsia="uk-UA"/>
        </w:rPr>
        <w:t xml:space="preserve">2. Копиленко M. Українсько-німецькі відносини: здобутки, проблеми, перспективи. - 1996. - Вип. 1. - С. 19. </w:t>
      </w:r>
    </w:p>
    <w:p w:rsidR="00AC1F2A" w:rsidRDefault="00DC09C6" w:rsidP="00DC09C6">
      <w:pPr>
        <w:widowControl w:val="0"/>
        <w:ind w:firstLine="300"/>
        <w:jc w:val="both"/>
        <w:rPr>
          <w:color w:val="191919"/>
          <w:sz w:val="28"/>
          <w:szCs w:val="28"/>
          <w:lang w:val="uk-UA" w:eastAsia="uk-UA"/>
        </w:rPr>
      </w:pPr>
      <w:r w:rsidRPr="001F3BC9">
        <w:rPr>
          <w:color w:val="191919"/>
          <w:sz w:val="28"/>
          <w:szCs w:val="28"/>
          <w:lang w:val="uk-UA" w:eastAsia="uk-UA"/>
        </w:rPr>
        <w:t xml:space="preserve">3. </w:t>
      </w:r>
      <w:proofErr w:type="spellStart"/>
      <w:r w:rsidRPr="001F3BC9">
        <w:rPr>
          <w:color w:val="191919"/>
          <w:sz w:val="28"/>
          <w:szCs w:val="28"/>
          <w:lang w:val="uk-UA" w:eastAsia="uk-UA"/>
        </w:rPr>
        <w:t>Всеукраинские</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Ведомости</w:t>
      </w:r>
      <w:proofErr w:type="spellEnd"/>
      <w:r w:rsidRPr="001F3BC9">
        <w:rPr>
          <w:color w:val="191919"/>
          <w:sz w:val="28"/>
          <w:szCs w:val="28"/>
          <w:lang w:val="uk-UA" w:eastAsia="uk-UA"/>
        </w:rPr>
        <w:t xml:space="preserve">. - 1996. - 30 </w:t>
      </w:r>
      <w:proofErr w:type="spellStart"/>
      <w:r w:rsidRPr="001F3BC9">
        <w:rPr>
          <w:color w:val="191919"/>
          <w:sz w:val="28"/>
          <w:szCs w:val="28"/>
          <w:lang w:val="uk-UA" w:eastAsia="uk-UA"/>
        </w:rPr>
        <w:t>окт</w:t>
      </w:r>
      <w:proofErr w:type="spellEnd"/>
      <w:r w:rsidRPr="001F3BC9">
        <w:rPr>
          <w:color w:val="191919"/>
          <w:sz w:val="28"/>
          <w:szCs w:val="28"/>
          <w:lang w:val="uk-UA" w:eastAsia="uk-UA"/>
        </w:rPr>
        <w:t xml:space="preserve">. </w:t>
      </w:r>
    </w:p>
    <w:p w:rsidR="00AC1F2A" w:rsidRDefault="00DC09C6" w:rsidP="00DC09C6">
      <w:pPr>
        <w:widowControl w:val="0"/>
        <w:ind w:firstLine="300"/>
        <w:jc w:val="both"/>
        <w:rPr>
          <w:color w:val="191919"/>
          <w:sz w:val="28"/>
          <w:szCs w:val="28"/>
          <w:lang w:val="uk-UA" w:eastAsia="uk-UA"/>
        </w:rPr>
      </w:pPr>
      <w:r w:rsidRPr="001F3BC9">
        <w:rPr>
          <w:color w:val="191919"/>
          <w:sz w:val="28"/>
          <w:szCs w:val="28"/>
          <w:lang w:val="uk-UA" w:eastAsia="uk-UA"/>
        </w:rPr>
        <w:t xml:space="preserve">4. </w:t>
      </w:r>
      <w:proofErr w:type="spellStart"/>
      <w:r w:rsidRPr="001F3BC9">
        <w:rPr>
          <w:color w:val="191919"/>
          <w:sz w:val="28"/>
          <w:szCs w:val="28"/>
          <w:lang w:val="uk-UA" w:eastAsia="uk-UA"/>
        </w:rPr>
        <w:t>Киевские</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Ведомости</w:t>
      </w:r>
      <w:proofErr w:type="spellEnd"/>
      <w:r w:rsidRPr="001F3BC9">
        <w:rPr>
          <w:color w:val="191919"/>
          <w:sz w:val="28"/>
          <w:szCs w:val="28"/>
          <w:lang w:val="uk-UA" w:eastAsia="uk-UA"/>
        </w:rPr>
        <w:t xml:space="preserve">. - 2000. - 18 </w:t>
      </w:r>
      <w:proofErr w:type="spellStart"/>
      <w:r w:rsidRPr="001F3BC9">
        <w:rPr>
          <w:color w:val="191919"/>
          <w:sz w:val="28"/>
          <w:szCs w:val="28"/>
          <w:lang w:val="uk-UA" w:eastAsia="uk-UA"/>
        </w:rPr>
        <w:t>февр</w:t>
      </w:r>
      <w:proofErr w:type="spellEnd"/>
      <w:r w:rsidRPr="001F3BC9">
        <w:rPr>
          <w:color w:val="191919"/>
          <w:sz w:val="28"/>
          <w:szCs w:val="28"/>
          <w:lang w:val="uk-UA" w:eastAsia="uk-UA"/>
        </w:rPr>
        <w:t xml:space="preserve">. </w:t>
      </w:r>
    </w:p>
    <w:p w:rsidR="00AC1F2A" w:rsidRDefault="00DC09C6" w:rsidP="00DC09C6">
      <w:pPr>
        <w:widowControl w:val="0"/>
        <w:ind w:firstLine="300"/>
        <w:jc w:val="both"/>
        <w:rPr>
          <w:color w:val="191919"/>
          <w:sz w:val="28"/>
          <w:szCs w:val="28"/>
          <w:lang w:val="uk-UA" w:eastAsia="uk-UA"/>
        </w:rPr>
      </w:pPr>
      <w:r w:rsidRPr="001F3BC9">
        <w:rPr>
          <w:color w:val="191919"/>
          <w:sz w:val="28"/>
          <w:szCs w:val="28"/>
          <w:lang w:val="uk-UA" w:eastAsia="uk-UA"/>
        </w:rPr>
        <w:t>5. 3а даними поточного архіву Державного комітету статистики.</w:t>
      </w:r>
    </w:p>
    <w:p w:rsidR="00AC1F2A" w:rsidRDefault="00DC09C6" w:rsidP="00DC09C6">
      <w:pPr>
        <w:widowControl w:val="0"/>
        <w:ind w:firstLine="300"/>
        <w:jc w:val="both"/>
        <w:rPr>
          <w:color w:val="191919"/>
          <w:sz w:val="28"/>
          <w:szCs w:val="28"/>
          <w:lang w:val="uk-UA" w:eastAsia="uk-UA"/>
        </w:rPr>
      </w:pPr>
      <w:r w:rsidRPr="001F3BC9">
        <w:rPr>
          <w:color w:val="191919"/>
          <w:sz w:val="28"/>
          <w:szCs w:val="28"/>
          <w:lang w:val="uk-UA" w:eastAsia="uk-UA"/>
        </w:rPr>
        <w:t xml:space="preserve"> 6. Пономаренко А. "Нам необхідно мати спільний міждержавний громадський форум" // Німеччина. - 1998. - № 2. - С. 35. </w:t>
      </w:r>
    </w:p>
    <w:p w:rsidR="00AC1F2A" w:rsidRDefault="00DC09C6" w:rsidP="00DC09C6">
      <w:pPr>
        <w:widowControl w:val="0"/>
        <w:ind w:firstLine="300"/>
        <w:jc w:val="both"/>
        <w:rPr>
          <w:color w:val="191919"/>
          <w:sz w:val="28"/>
          <w:szCs w:val="28"/>
          <w:lang w:val="uk-UA" w:eastAsia="uk-UA"/>
        </w:rPr>
      </w:pPr>
      <w:r w:rsidRPr="001F3BC9">
        <w:rPr>
          <w:color w:val="191919"/>
          <w:sz w:val="28"/>
          <w:szCs w:val="28"/>
          <w:lang w:val="uk-UA" w:eastAsia="uk-UA"/>
        </w:rPr>
        <w:t xml:space="preserve">7. Там само. </w:t>
      </w:r>
    </w:p>
    <w:p w:rsidR="00AC1F2A" w:rsidRDefault="00DC09C6" w:rsidP="00DC09C6">
      <w:pPr>
        <w:widowControl w:val="0"/>
        <w:ind w:firstLine="300"/>
        <w:jc w:val="both"/>
        <w:rPr>
          <w:color w:val="191919"/>
          <w:sz w:val="28"/>
          <w:szCs w:val="28"/>
          <w:lang w:val="uk-UA" w:eastAsia="uk-UA"/>
        </w:rPr>
      </w:pPr>
      <w:r w:rsidRPr="001F3BC9">
        <w:rPr>
          <w:color w:val="191919"/>
          <w:sz w:val="28"/>
          <w:szCs w:val="28"/>
          <w:lang w:val="uk-UA" w:eastAsia="uk-UA"/>
        </w:rPr>
        <w:t xml:space="preserve">8. </w:t>
      </w:r>
      <w:proofErr w:type="spellStart"/>
      <w:r w:rsidRPr="001F3BC9">
        <w:rPr>
          <w:color w:val="191919"/>
          <w:sz w:val="28"/>
          <w:szCs w:val="28"/>
          <w:lang w:val="uk-UA" w:eastAsia="uk-UA"/>
        </w:rPr>
        <w:t>Слюсаренко</w:t>
      </w:r>
      <w:proofErr w:type="spellEnd"/>
      <w:r w:rsidRPr="001F3BC9">
        <w:rPr>
          <w:color w:val="191919"/>
          <w:sz w:val="28"/>
          <w:szCs w:val="28"/>
          <w:lang w:val="uk-UA" w:eastAsia="uk-UA"/>
        </w:rPr>
        <w:t xml:space="preserve"> А., Гусєв В., Король В. Україна в XX столітті: 36. док. і матеріалів 1900-2000. - К, 2000. - С. 220. </w:t>
      </w:r>
    </w:p>
    <w:p w:rsidR="00AC1F2A" w:rsidRDefault="00DC09C6" w:rsidP="00DC09C6">
      <w:pPr>
        <w:widowControl w:val="0"/>
        <w:ind w:firstLine="300"/>
        <w:jc w:val="both"/>
        <w:rPr>
          <w:color w:val="191919"/>
          <w:sz w:val="28"/>
          <w:szCs w:val="28"/>
          <w:lang w:val="uk-UA" w:eastAsia="uk-UA"/>
        </w:rPr>
      </w:pPr>
      <w:r w:rsidRPr="001F3BC9">
        <w:rPr>
          <w:color w:val="191919"/>
          <w:sz w:val="28"/>
          <w:szCs w:val="28"/>
          <w:lang w:val="uk-UA" w:eastAsia="uk-UA"/>
        </w:rPr>
        <w:t xml:space="preserve">9. Голос України. - 1999. - 13 січ. </w:t>
      </w:r>
    </w:p>
    <w:p w:rsidR="00AC1F2A" w:rsidRDefault="00DC09C6" w:rsidP="00DC09C6">
      <w:pPr>
        <w:widowControl w:val="0"/>
        <w:ind w:firstLine="300"/>
        <w:jc w:val="both"/>
        <w:rPr>
          <w:color w:val="191919"/>
          <w:sz w:val="28"/>
          <w:szCs w:val="28"/>
          <w:lang w:val="uk-UA" w:eastAsia="uk-UA"/>
        </w:rPr>
      </w:pPr>
      <w:r w:rsidRPr="001F3BC9">
        <w:rPr>
          <w:color w:val="191919"/>
          <w:sz w:val="28"/>
          <w:szCs w:val="28"/>
          <w:lang w:val="uk-UA" w:eastAsia="uk-UA"/>
        </w:rPr>
        <w:t xml:space="preserve">10. Там само. </w:t>
      </w:r>
    </w:p>
    <w:p w:rsidR="00AC1F2A" w:rsidRDefault="00DC09C6" w:rsidP="00DC09C6">
      <w:pPr>
        <w:widowControl w:val="0"/>
        <w:ind w:firstLine="300"/>
        <w:jc w:val="both"/>
        <w:rPr>
          <w:color w:val="191919"/>
          <w:sz w:val="28"/>
          <w:szCs w:val="28"/>
          <w:lang w:val="uk-UA" w:eastAsia="uk-UA"/>
        </w:rPr>
      </w:pPr>
      <w:r w:rsidRPr="001F3BC9">
        <w:rPr>
          <w:color w:val="191919"/>
          <w:sz w:val="28"/>
          <w:szCs w:val="28"/>
          <w:lang w:val="uk-UA" w:eastAsia="uk-UA"/>
        </w:rPr>
        <w:t xml:space="preserve">11. Там само. </w:t>
      </w:r>
    </w:p>
    <w:p w:rsidR="00AC1F2A" w:rsidRDefault="00DC09C6" w:rsidP="00DC09C6">
      <w:pPr>
        <w:widowControl w:val="0"/>
        <w:ind w:firstLine="300"/>
        <w:jc w:val="both"/>
        <w:rPr>
          <w:color w:val="191919"/>
          <w:sz w:val="28"/>
          <w:szCs w:val="28"/>
          <w:lang w:val="uk-UA" w:eastAsia="uk-UA"/>
        </w:rPr>
      </w:pPr>
      <w:r w:rsidRPr="001F3BC9">
        <w:rPr>
          <w:color w:val="191919"/>
          <w:sz w:val="28"/>
          <w:szCs w:val="28"/>
          <w:lang w:val="uk-UA" w:eastAsia="uk-UA"/>
        </w:rPr>
        <w:t xml:space="preserve">12. Там само. </w:t>
      </w:r>
    </w:p>
    <w:p w:rsidR="00AC1F2A" w:rsidRDefault="00DC09C6" w:rsidP="00DC09C6">
      <w:pPr>
        <w:widowControl w:val="0"/>
        <w:ind w:firstLine="300"/>
        <w:jc w:val="both"/>
        <w:rPr>
          <w:color w:val="191919"/>
          <w:sz w:val="28"/>
          <w:szCs w:val="28"/>
          <w:lang w:val="uk-UA" w:eastAsia="uk-UA"/>
        </w:rPr>
      </w:pPr>
      <w:r w:rsidRPr="001F3BC9">
        <w:rPr>
          <w:color w:val="191919"/>
          <w:sz w:val="28"/>
          <w:szCs w:val="28"/>
          <w:lang w:val="uk-UA" w:eastAsia="uk-UA"/>
        </w:rPr>
        <w:t xml:space="preserve">13. </w:t>
      </w:r>
      <w:proofErr w:type="spellStart"/>
      <w:r w:rsidRPr="001F3BC9">
        <w:rPr>
          <w:color w:val="191919"/>
          <w:sz w:val="28"/>
          <w:szCs w:val="28"/>
          <w:lang w:val="uk-UA" w:eastAsia="uk-UA"/>
        </w:rPr>
        <w:t>Deutschland</w:t>
      </w:r>
      <w:proofErr w:type="spellEnd"/>
      <w:r w:rsidRPr="001F3BC9">
        <w:rPr>
          <w:color w:val="191919"/>
          <w:sz w:val="28"/>
          <w:szCs w:val="28"/>
          <w:lang w:val="uk-UA" w:eastAsia="uk-UA"/>
        </w:rPr>
        <w:t xml:space="preserve">. - 1998. - №1. - S. 31. </w:t>
      </w:r>
    </w:p>
    <w:p w:rsidR="00AC1F2A" w:rsidRDefault="00DC09C6" w:rsidP="00DC09C6">
      <w:pPr>
        <w:widowControl w:val="0"/>
        <w:ind w:firstLine="300"/>
        <w:jc w:val="both"/>
        <w:rPr>
          <w:color w:val="191919"/>
          <w:sz w:val="28"/>
          <w:szCs w:val="28"/>
          <w:lang w:val="uk-UA" w:eastAsia="uk-UA"/>
        </w:rPr>
      </w:pPr>
      <w:r w:rsidRPr="001F3BC9">
        <w:rPr>
          <w:color w:val="191919"/>
          <w:sz w:val="28"/>
          <w:szCs w:val="28"/>
          <w:lang w:val="uk-UA" w:eastAsia="uk-UA"/>
        </w:rPr>
        <w:t xml:space="preserve">14. </w:t>
      </w:r>
      <w:proofErr w:type="spellStart"/>
      <w:r w:rsidRPr="001F3BC9">
        <w:rPr>
          <w:color w:val="191919"/>
          <w:sz w:val="28"/>
          <w:szCs w:val="28"/>
          <w:lang w:val="uk-UA" w:eastAsia="uk-UA"/>
        </w:rPr>
        <w:t>lbidem</w:t>
      </w:r>
      <w:proofErr w:type="spellEnd"/>
      <w:r w:rsidRPr="001F3BC9">
        <w:rPr>
          <w:color w:val="191919"/>
          <w:sz w:val="28"/>
          <w:szCs w:val="28"/>
          <w:lang w:val="uk-UA" w:eastAsia="uk-UA"/>
        </w:rPr>
        <w:t xml:space="preserve">. </w:t>
      </w:r>
    </w:p>
    <w:p w:rsidR="00AC1F2A" w:rsidRDefault="00DC09C6" w:rsidP="00DC09C6">
      <w:pPr>
        <w:widowControl w:val="0"/>
        <w:ind w:firstLine="300"/>
        <w:jc w:val="both"/>
        <w:rPr>
          <w:color w:val="191919"/>
          <w:sz w:val="28"/>
          <w:szCs w:val="28"/>
          <w:lang w:val="uk-UA" w:eastAsia="uk-UA"/>
        </w:rPr>
      </w:pPr>
      <w:r w:rsidRPr="001F3BC9">
        <w:rPr>
          <w:color w:val="191919"/>
          <w:sz w:val="28"/>
          <w:szCs w:val="28"/>
          <w:lang w:val="uk-UA" w:eastAsia="uk-UA"/>
        </w:rPr>
        <w:t xml:space="preserve">15. </w:t>
      </w:r>
      <w:proofErr w:type="spellStart"/>
      <w:r w:rsidRPr="001F3BC9">
        <w:rPr>
          <w:color w:val="191919"/>
          <w:sz w:val="28"/>
          <w:szCs w:val="28"/>
          <w:lang w:val="uk-UA" w:eastAsia="uk-UA"/>
        </w:rPr>
        <w:t>lbidem</w:t>
      </w:r>
      <w:proofErr w:type="spellEnd"/>
      <w:r w:rsidRPr="001F3BC9">
        <w:rPr>
          <w:color w:val="191919"/>
          <w:sz w:val="28"/>
          <w:szCs w:val="28"/>
          <w:lang w:val="uk-UA" w:eastAsia="uk-UA"/>
        </w:rPr>
        <w:t xml:space="preserve">. </w:t>
      </w:r>
    </w:p>
    <w:p w:rsidR="00AC1F2A" w:rsidRDefault="00DC09C6" w:rsidP="00DC09C6">
      <w:pPr>
        <w:widowControl w:val="0"/>
        <w:ind w:firstLine="300"/>
        <w:jc w:val="both"/>
        <w:rPr>
          <w:color w:val="191919"/>
          <w:sz w:val="28"/>
          <w:szCs w:val="28"/>
          <w:lang w:val="uk-UA" w:eastAsia="uk-UA"/>
        </w:rPr>
      </w:pPr>
      <w:r w:rsidRPr="001F3BC9">
        <w:rPr>
          <w:color w:val="191919"/>
          <w:sz w:val="28"/>
          <w:szCs w:val="28"/>
          <w:lang w:val="uk-UA" w:eastAsia="uk-UA"/>
        </w:rPr>
        <w:t xml:space="preserve">16. </w:t>
      </w:r>
      <w:proofErr w:type="spellStart"/>
      <w:r w:rsidRPr="001F3BC9">
        <w:rPr>
          <w:color w:val="191919"/>
          <w:sz w:val="28"/>
          <w:szCs w:val="28"/>
          <w:lang w:val="uk-UA" w:eastAsia="uk-UA"/>
        </w:rPr>
        <w:t>lbidem</w:t>
      </w:r>
      <w:proofErr w:type="spellEnd"/>
      <w:r w:rsidRPr="001F3BC9">
        <w:rPr>
          <w:color w:val="191919"/>
          <w:sz w:val="28"/>
          <w:szCs w:val="28"/>
          <w:lang w:val="uk-UA" w:eastAsia="uk-UA"/>
        </w:rPr>
        <w:t xml:space="preserve">. </w:t>
      </w:r>
    </w:p>
    <w:p w:rsidR="00AC1F2A" w:rsidRDefault="00DC09C6" w:rsidP="00DC09C6">
      <w:pPr>
        <w:widowControl w:val="0"/>
        <w:ind w:firstLine="300"/>
        <w:jc w:val="both"/>
        <w:rPr>
          <w:color w:val="191919"/>
          <w:sz w:val="28"/>
          <w:szCs w:val="28"/>
          <w:lang w:val="uk-UA" w:eastAsia="uk-UA"/>
        </w:rPr>
      </w:pPr>
      <w:r w:rsidRPr="001F3BC9">
        <w:rPr>
          <w:color w:val="191919"/>
          <w:sz w:val="28"/>
          <w:szCs w:val="28"/>
          <w:lang w:val="uk-UA" w:eastAsia="uk-UA"/>
        </w:rPr>
        <w:t xml:space="preserve">17. </w:t>
      </w:r>
      <w:proofErr w:type="spellStart"/>
      <w:r w:rsidRPr="001F3BC9">
        <w:rPr>
          <w:color w:val="191919"/>
          <w:sz w:val="28"/>
          <w:szCs w:val="28"/>
          <w:lang w:val="uk-UA" w:eastAsia="uk-UA"/>
        </w:rPr>
        <w:t>lbid</w:t>
      </w:r>
      <w:proofErr w:type="spellEnd"/>
      <w:r w:rsidRPr="001F3BC9">
        <w:rPr>
          <w:color w:val="191919"/>
          <w:sz w:val="28"/>
          <w:szCs w:val="28"/>
          <w:lang w:val="uk-UA" w:eastAsia="uk-UA"/>
        </w:rPr>
        <w:t xml:space="preserve">. - S. 32. </w:t>
      </w:r>
    </w:p>
    <w:p w:rsidR="00AC1F2A" w:rsidRDefault="00DC09C6" w:rsidP="00DC09C6">
      <w:pPr>
        <w:widowControl w:val="0"/>
        <w:ind w:firstLine="300"/>
        <w:jc w:val="both"/>
        <w:rPr>
          <w:color w:val="191919"/>
          <w:sz w:val="28"/>
          <w:szCs w:val="28"/>
          <w:lang w:val="uk-UA" w:eastAsia="uk-UA"/>
        </w:rPr>
      </w:pPr>
      <w:r w:rsidRPr="001F3BC9">
        <w:rPr>
          <w:color w:val="191919"/>
          <w:sz w:val="28"/>
          <w:szCs w:val="28"/>
          <w:lang w:val="uk-UA" w:eastAsia="uk-UA"/>
        </w:rPr>
        <w:lastRenderedPageBreak/>
        <w:t xml:space="preserve">18. </w:t>
      </w:r>
      <w:proofErr w:type="spellStart"/>
      <w:r w:rsidRPr="001F3BC9">
        <w:rPr>
          <w:color w:val="191919"/>
          <w:sz w:val="28"/>
          <w:szCs w:val="28"/>
          <w:lang w:val="uk-UA" w:eastAsia="uk-UA"/>
        </w:rPr>
        <w:t>lbidem</w:t>
      </w:r>
      <w:proofErr w:type="spellEnd"/>
      <w:r w:rsidRPr="001F3BC9">
        <w:rPr>
          <w:color w:val="191919"/>
          <w:sz w:val="28"/>
          <w:szCs w:val="28"/>
          <w:lang w:val="uk-UA" w:eastAsia="uk-UA"/>
        </w:rPr>
        <w:t xml:space="preserve">. </w:t>
      </w:r>
    </w:p>
    <w:p w:rsidR="00AC1F2A" w:rsidRDefault="00DC09C6" w:rsidP="00DC09C6">
      <w:pPr>
        <w:widowControl w:val="0"/>
        <w:ind w:firstLine="300"/>
        <w:jc w:val="both"/>
        <w:rPr>
          <w:color w:val="191919"/>
          <w:sz w:val="28"/>
          <w:szCs w:val="28"/>
          <w:lang w:val="uk-UA" w:eastAsia="uk-UA"/>
        </w:rPr>
      </w:pPr>
      <w:r w:rsidRPr="001F3BC9">
        <w:rPr>
          <w:color w:val="191919"/>
          <w:sz w:val="28"/>
          <w:szCs w:val="28"/>
          <w:lang w:val="uk-UA" w:eastAsia="uk-UA"/>
        </w:rPr>
        <w:t xml:space="preserve">19. </w:t>
      </w:r>
      <w:proofErr w:type="spellStart"/>
      <w:r w:rsidRPr="001F3BC9">
        <w:rPr>
          <w:color w:val="191919"/>
          <w:sz w:val="28"/>
          <w:szCs w:val="28"/>
          <w:lang w:val="uk-UA" w:eastAsia="uk-UA"/>
        </w:rPr>
        <w:t>lbidem</w:t>
      </w:r>
      <w:proofErr w:type="spellEnd"/>
      <w:r w:rsidRPr="001F3BC9">
        <w:rPr>
          <w:color w:val="191919"/>
          <w:sz w:val="28"/>
          <w:szCs w:val="28"/>
          <w:lang w:val="uk-UA" w:eastAsia="uk-UA"/>
        </w:rPr>
        <w:t xml:space="preserve">. </w:t>
      </w:r>
    </w:p>
    <w:p w:rsidR="00AC1F2A" w:rsidRDefault="00DC09C6" w:rsidP="00DC09C6">
      <w:pPr>
        <w:widowControl w:val="0"/>
        <w:ind w:firstLine="300"/>
        <w:jc w:val="both"/>
        <w:rPr>
          <w:color w:val="191919"/>
          <w:sz w:val="28"/>
          <w:szCs w:val="28"/>
          <w:lang w:val="uk-UA" w:eastAsia="uk-UA"/>
        </w:rPr>
      </w:pPr>
      <w:r w:rsidRPr="001F3BC9">
        <w:rPr>
          <w:color w:val="191919"/>
          <w:sz w:val="28"/>
          <w:szCs w:val="28"/>
          <w:lang w:val="uk-UA" w:eastAsia="uk-UA"/>
        </w:rPr>
        <w:t xml:space="preserve">20. </w:t>
      </w:r>
      <w:proofErr w:type="spellStart"/>
      <w:r w:rsidRPr="001F3BC9">
        <w:rPr>
          <w:color w:val="191919"/>
          <w:sz w:val="28"/>
          <w:szCs w:val="28"/>
          <w:lang w:val="uk-UA" w:eastAsia="uk-UA"/>
        </w:rPr>
        <w:t>Ibidem</w:t>
      </w:r>
      <w:proofErr w:type="spellEnd"/>
      <w:r w:rsidRPr="001F3BC9">
        <w:rPr>
          <w:color w:val="191919"/>
          <w:sz w:val="28"/>
          <w:szCs w:val="28"/>
          <w:lang w:val="uk-UA" w:eastAsia="uk-UA"/>
        </w:rPr>
        <w:t xml:space="preserve">. </w:t>
      </w:r>
    </w:p>
    <w:p w:rsidR="00AC1F2A" w:rsidRDefault="00DC09C6" w:rsidP="00DC09C6">
      <w:pPr>
        <w:widowControl w:val="0"/>
        <w:ind w:firstLine="300"/>
        <w:jc w:val="both"/>
        <w:rPr>
          <w:color w:val="191919"/>
          <w:sz w:val="28"/>
          <w:szCs w:val="28"/>
          <w:lang w:val="uk-UA" w:eastAsia="uk-UA"/>
        </w:rPr>
      </w:pPr>
      <w:r w:rsidRPr="001F3BC9">
        <w:rPr>
          <w:color w:val="191919"/>
          <w:sz w:val="28"/>
          <w:szCs w:val="28"/>
          <w:lang w:val="uk-UA" w:eastAsia="uk-UA"/>
        </w:rPr>
        <w:t xml:space="preserve">21. </w:t>
      </w:r>
      <w:proofErr w:type="spellStart"/>
      <w:r w:rsidRPr="001F3BC9">
        <w:rPr>
          <w:color w:val="191919"/>
          <w:sz w:val="28"/>
          <w:szCs w:val="28"/>
          <w:lang w:val="uk-UA" w:eastAsia="uk-UA"/>
        </w:rPr>
        <w:t>Кудряченко</w:t>
      </w:r>
      <w:proofErr w:type="spellEnd"/>
      <w:r w:rsidRPr="001F3BC9">
        <w:rPr>
          <w:color w:val="191919"/>
          <w:sz w:val="28"/>
          <w:szCs w:val="28"/>
          <w:lang w:val="uk-UA" w:eastAsia="uk-UA"/>
        </w:rPr>
        <w:t xml:space="preserve"> A. Попри всі негаразди. До розвитку українсько-німецьких економічних стосунків // Політика і час. - 1994. - № 9. - С. 32.</w:t>
      </w:r>
    </w:p>
    <w:p w:rsidR="00AC1F2A" w:rsidRDefault="00DC09C6" w:rsidP="00DC09C6">
      <w:pPr>
        <w:widowControl w:val="0"/>
        <w:ind w:firstLine="300"/>
        <w:jc w:val="both"/>
        <w:rPr>
          <w:color w:val="191919"/>
          <w:sz w:val="28"/>
          <w:szCs w:val="28"/>
          <w:lang w:val="uk-UA" w:eastAsia="uk-UA"/>
        </w:rPr>
      </w:pPr>
      <w:r w:rsidRPr="001F3BC9">
        <w:rPr>
          <w:color w:val="191919"/>
          <w:sz w:val="28"/>
          <w:szCs w:val="28"/>
          <w:lang w:val="uk-UA" w:eastAsia="uk-UA"/>
        </w:rPr>
        <w:t xml:space="preserve"> 22. День. - 1999. - 17 </w:t>
      </w:r>
      <w:proofErr w:type="spellStart"/>
      <w:r w:rsidRPr="001F3BC9">
        <w:rPr>
          <w:color w:val="191919"/>
          <w:sz w:val="28"/>
          <w:szCs w:val="28"/>
          <w:lang w:val="uk-UA" w:eastAsia="uk-UA"/>
        </w:rPr>
        <w:t>нояб</w:t>
      </w:r>
      <w:proofErr w:type="spellEnd"/>
      <w:r w:rsidRPr="001F3BC9">
        <w:rPr>
          <w:color w:val="191919"/>
          <w:sz w:val="28"/>
          <w:szCs w:val="28"/>
          <w:lang w:val="uk-UA" w:eastAsia="uk-UA"/>
        </w:rPr>
        <w:t xml:space="preserve">. </w:t>
      </w:r>
    </w:p>
    <w:p w:rsidR="00DC09C6" w:rsidRPr="00A375EA" w:rsidRDefault="00DC09C6" w:rsidP="00DC09C6">
      <w:pPr>
        <w:widowControl w:val="0"/>
        <w:ind w:firstLine="300"/>
        <w:jc w:val="both"/>
        <w:rPr>
          <w:color w:val="191919"/>
          <w:sz w:val="28"/>
          <w:szCs w:val="28"/>
          <w:lang w:val="uk-UA" w:eastAsia="uk-UA"/>
        </w:rPr>
      </w:pPr>
      <w:r w:rsidRPr="001F3BC9">
        <w:rPr>
          <w:color w:val="191919"/>
          <w:sz w:val="28"/>
          <w:szCs w:val="28"/>
          <w:lang w:val="uk-UA" w:eastAsia="uk-UA"/>
        </w:rPr>
        <w:t xml:space="preserve">23. Урядовий кур'єр, -1999. -4 </w:t>
      </w:r>
      <w:proofErr w:type="spellStart"/>
      <w:r w:rsidRPr="001F3BC9">
        <w:rPr>
          <w:color w:val="191919"/>
          <w:sz w:val="28"/>
          <w:szCs w:val="28"/>
          <w:lang w:val="uk-UA" w:eastAsia="uk-UA"/>
        </w:rPr>
        <w:t>листоп</w:t>
      </w:r>
      <w:proofErr w:type="spellEnd"/>
      <w:r w:rsidRPr="001F3BC9">
        <w:rPr>
          <w:color w:val="191919"/>
          <w:sz w:val="28"/>
          <w:szCs w:val="28"/>
          <w:lang w:val="uk-UA" w:eastAsia="uk-UA"/>
        </w:rPr>
        <w:t>.</w:t>
      </w:r>
      <w:bookmarkStart w:id="0" w:name="_GoBack"/>
      <w:bookmarkEnd w:id="0"/>
    </w:p>
    <w:p w:rsidR="00934111" w:rsidRDefault="00934111"/>
    <w:sectPr w:rsidR="009341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BF0"/>
    <w:rsid w:val="000175A6"/>
    <w:rsid w:val="004F2BD1"/>
    <w:rsid w:val="006F5CCF"/>
    <w:rsid w:val="00934111"/>
    <w:rsid w:val="00A53BF0"/>
    <w:rsid w:val="00AC1F2A"/>
    <w:rsid w:val="00DC0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9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9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2031</Words>
  <Characters>11577</Characters>
  <Application>Microsoft Office Word</Application>
  <DocSecurity>0</DocSecurity>
  <Lines>96</Lines>
  <Paragraphs>27</Paragraphs>
  <ScaleCrop>false</ScaleCrop>
  <Company>WareZ Provider</Company>
  <LinksUpToDate>false</LinksUpToDate>
  <CharactersWithSpaces>13581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3</cp:revision>
  <dcterms:created xsi:type="dcterms:W3CDTF">2021-06-23T10:02:00Z</dcterms:created>
  <dcterms:modified xsi:type="dcterms:W3CDTF">2021-06-23T10:03:00Z</dcterms:modified>
</cp:coreProperties>
</file>